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CB3D4A" w14:textId="77777777" w:rsidR="009025C9" w:rsidRPr="004A5F8E" w:rsidRDefault="009025C9" w:rsidP="004A5F8E">
      <w:pPr>
        <w:spacing w:after="0" w:line="240" w:lineRule="auto"/>
        <w:rPr>
          <w:rFonts w:ascii="Tahoma" w:hAnsi="Tahoma" w:cs="Tahoma"/>
          <w:b/>
          <w:sz w:val="2"/>
          <w:szCs w:val="2"/>
          <w:lang w:val="en-GB"/>
        </w:rPr>
      </w:pPr>
    </w:p>
    <w:p w14:paraId="2FB04CBD" w14:textId="49BD015C" w:rsidR="00254355" w:rsidRPr="009325E0" w:rsidRDefault="00003F4F" w:rsidP="00297827">
      <w:pPr>
        <w:spacing w:after="0" w:line="240" w:lineRule="auto"/>
        <w:jc w:val="center"/>
        <w:rPr>
          <w:rFonts w:ascii="Tahoma" w:hAnsi="Tahoma" w:cs="Tahoma"/>
          <w:b/>
          <w:sz w:val="52"/>
          <w:szCs w:val="52"/>
          <w:lang w:val="en-GB"/>
        </w:rPr>
      </w:pPr>
      <w:r>
        <w:rPr>
          <w:rFonts w:ascii="Tahoma" w:hAnsi="Tahoma" w:cs="Tahoma"/>
          <w:b/>
          <w:noProof/>
          <w:sz w:val="52"/>
          <w:szCs w:val="52"/>
        </w:rPr>
        <mc:AlternateContent>
          <mc:Choice Requires="wps">
            <w:drawing>
              <wp:anchor distT="0" distB="0" distL="114300" distR="114300" simplePos="0" relativeHeight="251679231" behindDoc="1" locked="0" layoutInCell="1" allowOverlap="1" wp14:anchorId="299D235D" wp14:editId="0C626175">
                <wp:simplePos x="0" y="0"/>
                <wp:positionH relativeFrom="column">
                  <wp:posOffset>-110490</wp:posOffset>
                </wp:positionH>
                <wp:positionV relativeFrom="paragraph">
                  <wp:posOffset>-186055</wp:posOffset>
                </wp:positionV>
                <wp:extent cx="6353175" cy="8924925"/>
                <wp:effectExtent l="57150" t="57150" r="85725" b="85725"/>
                <wp:wrapNone/>
                <wp:docPr id="4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8924925"/>
                        </a:xfrm>
                        <a:prstGeom prst="roundRect">
                          <a:avLst>
                            <a:gd name="adj" fmla="val 16667"/>
                          </a:avLst>
                        </a:prstGeom>
                        <a:noFill/>
                        <a:ln w="127000">
                          <a:solidFill>
                            <a:srgbClr val="003366"/>
                          </a:solidFill>
                          <a:round/>
                          <a:headEnd/>
                          <a:tailEnd/>
                        </a:ln>
                        <a:extLst>
                          <a:ext uri="{909E8E84-426E-40DD-AFC4-6F175D3DCCD1}">
                            <a14:hiddenFill xmlns:a14="http://schemas.microsoft.com/office/drawing/2010/main">
                              <a:solidFill>
                                <a:srgbClr val="99CC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09F156" id="AutoShape 60" o:spid="_x0000_s1026" style="position:absolute;margin-left:-8.7pt;margin-top:-14.65pt;width:500.25pt;height:702.75pt;z-index:-251637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" filled="f" fillcolor="#9cf" strokecolor="#036" strokeweight="10pt"/>
            </w:pict>
          </mc:Fallback>
        </mc:AlternateContent>
      </w:r>
    </w:p>
    <w:p w14:paraId="197CAAFB" w14:textId="77777777" w:rsidR="00254355" w:rsidRPr="0043014F" w:rsidRDefault="00254355" w:rsidP="00297827">
      <w:pPr>
        <w:spacing w:after="0" w:line="240" w:lineRule="auto"/>
        <w:jc w:val="center"/>
        <w:rPr>
          <w:rFonts w:ascii="Swis721 BlkEx BT" w:hAnsi="Swis721 BlkEx BT" w:cs="Tahoma"/>
          <w:b/>
          <w:color w:val="003366"/>
          <w:sz w:val="56"/>
          <w:szCs w:val="56"/>
        </w:rPr>
      </w:pPr>
      <w:r w:rsidRPr="0043014F">
        <w:rPr>
          <w:rFonts w:ascii="Swis721 BlkEx BT" w:hAnsi="Swis721 BlkEx BT" w:cs="Tahoma"/>
          <w:b/>
          <w:color w:val="003366"/>
          <w:sz w:val="56"/>
          <w:szCs w:val="56"/>
        </w:rPr>
        <w:t>PROCLADE INTERNAZIONALE ONLUS</w:t>
      </w:r>
    </w:p>
    <w:p w14:paraId="5EB81B20" w14:textId="77777777" w:rsidR="00DA524C" w:rsidRPr="0043014F" w:rsidRDefault="00DA524C" w:rsidP="00297827">
      <w:pPr>
        <w:spacing w:after="0" w:line="240" w:lineRule="auto"/>
        <w:jc w:val="center"/>
        <w:rPr>
          <w:rFonts w:ascii="Tahoma" w:hAnsi="Tahoma" w:cs="Tahoma"/>
          <w:b/>
          <w:sz w:val="52"/>
          <w:szCs w:val="52"/>
        </w:rPr>
      </w:pPr>
    </w:p>
    <w:p w14:paraId="004DB637" w14:textId="0B30DE57" w:rsidR="00DA524C" w:rsidRPr="0043014F" w:rsidRDefault="00DA524C" w:rsidP="00297827">
      <w:pPr>
        <w:spacing w:after="0" w:line="240" w:lineRule="auto"/>
        <w:jc w:val="center"/>
        <w:rPr>
          <w:rFonts w:ascii="Tahoma" w:hAnsi="Tahoma" w:cs="Tahoma"/>
          <w:b/>
          <w:sz w:val="52"/>
          <w:szCs w:val="52"/>
        </w:rPr>
      </w:pPr>
    </w:p>
    <w:p w14:paraId="405407D0" w14:textId="77777777" w:rsidR="00DA524C" w:rsidRPr="0043014F" w:rsidRDefault="00DA524C" w:rsidP="00297827">
      <w:pPr>
        <w:spacing w:after="0" w:line="240" w:lineRule="auto"/>
        <w:jc w:val="center"/>
        <w:rPr>
          <w:rFonts w:ascii="Tahoma" w:hAnsi="Tahoma" w:cs="Tahoma"/>
          <w:b/>
          <w:sz w:val="52"/>
          <w:szCs w:val="52"/>
        </w:rPr>
      </w:pPr>
    </w:p>
    <w:p w14:paraId="72BC9A5E" w14:textId="77777777" w:rsidR="00DA524C" w:rsidRPr="0043014F" w:rsidRDefault="00DA524C" w:rsidP="00297827">
      <w:pPr>
        <w:spacing w:after="0" w:line="240" w:lineRule="auto"/>
        <w:jc w:val="center"/>
        <w:rPr>
          <w:rFonts w:ascii="Tahoma" w:hAnsi="Tahoma" w:cs="Tahoma"/>
          <w:b/>
          <w:sz w:val="52"/>
          <w:szCs w:val="52"/>
        </w:rPr>
      </w:pPr>
    </w:p>
    <w:p w14:paraId="2F13E373" w14:textId="2A230642" w:rsidR="00254355" w:rsidRDefault="006E324A" w:rsidP="00297827">
      <w:pPr>
        <w:spacing w:after="0" w:line="240" w:lineRule="auto"/>
        <w:jc w:val="center"/>
        <w:rPr>
          <w:rFonts w:ascii="Tahoma" w:hAnsi="Tahoma" w:cs="Tahoma"/>
          <w:b/>
          <w:sz w:val="52"/>
          <w:szCs w:val="52"/>
        </w:rPr>
      </w:pPr>
      <w:r>
        <w:rPr>
          <w:rFonts w:ascii="Tahoma" w:hAnsi="Tahoma" w:cs="Tahoma"/>
          <w:b/>
          <w:noProof/>
          <w:sz w:val="52"/>
          <w:szCs w:val="52"/>
        </w:rPr>
        <w:drawing>
          <wp:inline distT="0" distB="0" distL="0" distR="0" wp14:anchorId="1CB3E47A" wp14:editId="40BCC7F9">
            <wp:extent cx="3009900" cy="2257581"/>
            <wp:effectExtent l="0" t="0" r="0" b="9525"/>
            <wp:docPr id="190806920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69206" name="Picture 1"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760" cy="2262726"/>
                    </a:xfrm>
                    <a:prstGeom prst="rect">
                      <a:avLst/>
                    </a:prstGeom>
                  </pic:spPr>
                </pic:pic>
              </a:graphicData>
            </a:graphic>
          </wp:inline>
        </w:drawing>
      </w:r>
    </w:p>
    <w:p w14:paraId="7404277F" w14:textId="77777777" w:rsidR="006061F4" w:rsidRDefault="006061F4" w:rsidP="00297827">
      <w:pPr>
        <w:spacing w:after="0" w:line="240" w:lineRule="auto"/>
        <w:jc w:val="center"/>
        <w:rPr>
          <w:rFonts w:ascii="Tahoma" w:hAnsi="Tahoma" w:cs="Tahoma"/>
          <w:b/>
          <w:sz w:val="52"/>
          <w:szCs w:val="52"/>
        </w:rPr>
      </w:pPr>
    </w:p>
    <w:p w14:paraId="7933B42D" w14:textId="77777777" w:rsidR="006061F4" w:rsidRPr="0043014F" w:rsidRDefault="006061F4" w:rsidP="00297827">
      <w:pPr>
        <w:spacing w:after="0" w:line="240" w:lineRule="auto"/>
        <w:jc w:val="center"/>
        <w:rPr>
          <w:rFonts w:ascii="Tahoma" w:hAnsi="Tahoma" w:cs="Tahoma"/>
          <w:b/>
          <w:sz w:val="52"/>
          <w:szCs w:val="52"/>
        </w:rPr>
      </w:pPr>
    </w:p>
    <w:p w14:paraId="13AA8313" w14:textId="77777777" w:rsidR="00254355" w:rsidRPr="0043014F" w:rsidRDefault="00F128F0" w:rsidP="00297827">
      <w:pPr>
        <w:spacing w:after="0" w:line="240" w:lineRule="auto"/>
        <w:jc w:val="center"/>
        <w:rPr>
          <w:rFonts w:ascii="Swis721 Blk BT" w:hAnsi="Swis721 Blk BT" w:cs="Tahoma"/>
          <w:b/>
          <w:color w:val="003366"/>
          <w:sz w:val="52"/>
          <w:szCs w:val="52"/>
        </w:rPr>
      </w:pPr>
      <w:r>
        <w:rPr>
          <w:rFonts w:ascii="Swis721 Blk BT" w:hAnsi="Swis721 Blk BT" w:cs="Tahoma"/>
          <w:b/>
          <w:color w:val="003366"/>
          <w:sz w:val="52"/>
          <w:szCs w:val="52"/>
        </w:rPr>
        <w:t>R</w:t>
      </w:r>
      <w:r w:rsidR="003E210A">
        <w:rPr>
          <w:rFonts w:ascii="Swis721 Blk BT" w:hAnsi="Swis721 Blk BT" w:cs="Tahoma"/>
          <w:b/>
          <w:color w:val="003366"/>
          <w:sz w:val="52"/>
          <w:szCs w:val="52"/>
        </w:rPr>
        <w:t>ELAZIONE ANNUALE</w:t>
      </w:r>
    </w:p>
    <w:p w14:paraId="0F731BAA" w14:textId="0B31E4A6" w:rsidR="00254355" w:rsidRPr="003E210A" w:rsidRDefault="00254355" w:rsidP="00297827">
      <w:pPr>
        <w:spacing w:after="0" w:line="240" w:lineRule="auto"/>
        <w:jc w:val="center"/>
        <w:rPr>
          <w:rFonts w:ascii="Swis721 Blk BT" w:hAnsi="Swis721 Blk BT" w:cs="Tahoma"/>
          <w:b/>
          <w:color w:val="003366"/>
          <w:sz w:val="52"/>
          <w:szCs w:val="52"/>
        </w:rPr>
      </w:pPr>
      <w:r w:rsidRPr="003E210A">
        <w:rPr>
          <w:rFonts w:ascii="Swis721 Blk BT" w:hAnsi="Swis721 Blk BT" w:cs="Tahoma"/>
          <w:b/>
          <w:color w:val="003366"/>
          <w:sz w:val="52"/>
          <w:szCs w:val="52"/>
        </w:rPr>
        <w:t>20</w:t>
      </w:r>
      <w:r w:rsidR="007943F6">
        <w:rPr>
          <w:rFonts w:ascii="Swis721 Blk BT" w:hAnsi="Swis721 Blk BT" w:cs="Tahoma"/>
          <w:b/>
          <w:color w:val="003366"/>
          <w:sz w:val="52"/>
          <w:szCs w:val="52"/>
        </w:rPr>
        <w:t>2</w:t>
      </w:r>
      <w:r w:rsidR="00686E06">
        <w:rPr>
          <w:rFonts w:ascii="Swis721 Blk BT" w:hAnsi="Swis721 Blk BT" w:cs="Tahoma"/>
          <w:b/>
          <w:color w:val="003366"/>
          <w:sz w:val="52"/>
          <w:szCs w:val="52"/>
        </w:rPr>
        <w:t>5</w:t>
      </w:r>
    </w:p>
    <w:p w14:paraId="3416A543" w14:textId="77777777" w:rsidR="006E324A" w:rsidRDefault="006E324A">
      <w:pPr>
        <w:rPr>
          <w:rFonts w:ascii="Tahoma" w:hAnsi="Tahoma" w:cs="Tahoma"/>
          <w:b/>
          <w:sz w:val="52"/>
          <w:szCs w:val="52"/>
        </w:rPr>
      </w:pPr>
    </w:p>
    <w:p w14:paraId="7543A5B9" w14:textId="77777777" w:rsidR="00097AE3" w:rsidRDefault="00097AE3">
      <w:pPr>
        <w:rPr>
          <w:rFonts w:ascii="Tahoma" w:hAnsi="Tahoma" w:cs="Tahoma"/>
          <w:b/>
          <w:sz w:val="52"/>
          <w:szCs w:val="52"/>
        </w:rPr>
      </w:pPr>
    </w:p>
    <w:p w14:paraId="315C6FD3" w14:textId="77777777" w:rsidR="00C26B2D" w:rsidRDefault="00C26B2D">
      <w:pPr>
        <w:rPr>
          <w:rFonts w:ascii="Tahoma" w:hAnsi="Tahoma" w:cs="Tahoma"/>
          <w:b/>
          <w:sz w:val="52"/>
          <w:szCs w:val="52"/>
        </w:rPr>
      </w:pPr>
    </w:p>
    <w:p w14:paraId="1A7990E3" w14:textId="77777777" w:rsidR="005C54AD" w:rsidRPr="004004FC" w:rsidRDefault="004004FC" w:rsidP="00A95F8A">
      <w:pPr>
        <w:spacing w:after="0" w:line="240" w:lineRule="auto"/>
        <w:jc w:val="center"/>
        <w:rPr>
          <w:rFonts w:ascii="Tahoma" w:hAnsi="Tahoma" w:cs="Tahoma"/>
          <w:b/>
          <w:sz w:val="32"/>
          <w:szCs w:val="32"/>
        </w:rPr>
      </w:pPr>
      <w:r w:rsidRPr="004004FC">
        <w:rPr>
          <w:rFonts w:ascii="Tahoma" w:hAnsi="Tahoma" w:cs="Tahoma"/>
          <w:b/>
          <w:sz w:val="32"/>
          <w:szCs w:val="32"/>
        </w:rPr>
        <w:t>CONTENUTI</w:t>
      </w:r>
    </w:p>
    <w:p w14:paraId="44B80671" w14:textId="77777777" w:rsidR="00A95F8A" w:rsidRPr="003E210A" w:rsidRDefault="00A95F8A" w:rsidP="007528CC">
      <w:pPr>
        <w:spacing w:after="0" w:line="240" w:lineRule="auto"/>
        <w:rPr>
          <w:rFonts w:ascii="Tahoma" w:hAnsi="Tahoma" w:cs="Tahoma"/>
          <w:b/>
        </w:rPr>
      </w:pPr>
    </w:p>
    <w:p w14:paraId="62DBFCCF" w14:textId="77777777" w:rsidR="00A95F8A" w:rsidRPr="003E210A" w:rsidRDefault="00A95F8A" w:rsidP="007528CC">
      <w:pPr>
        <w:spacing w:after="0" w:line="240" w:lineRule="auto"/>
        <w:rPr>
          <w:rFonts w:ascii="Tahoma" w:hAnsi="Tahoma" w:cs="Tahoma"/>
          <w:b/>
        </w:rPr>
      </w:pPr>
    </w:p>
    <w:p w14:paraId="2C7E7049" w14:textId="77777777" w:rsidR="00DB7FEA" w:rsidRPr="00B92033" w:rsidRDefault="00DB7FEA" w:rsidP="00DB7FEA">
      <w:pPr>
        <w:pBdr>
          <w:top w:val="single" w:sz="4" w:space="1" w:color="auto"/>
          <w:left w:val="single" w:sz="4" w:space="4" w:color="auto"/>
          <w:bottom w:val="single" w:sz="4" w:space="1" w:color="auto"/>
          <w:right w:val="single" w:sz="4" w:space="4" w:color="auto"/>
        </w:pBdr>
        <w:shd w:val="clear" w:color="auto" w:fill="6699FF"/>
        <w:tabs>
          <w:tab w:val="right" w:pos="9498"/>
        </w:tabs>
        <w:spacing w:after="0" w:line="240" w:lineRule="auto"/>
        <w:rPr>
          <w:rFonts w:ascii="Tahoma" w:hAnsi="Tahoma" w:cs="Tahoma"/>
          <w:b/>
        </w:rPr>
      </w:pPr>
      <w:r w:rsidRPr="00B92033">
        <w:rPr>
          <w:rFonts w:ascii="Tahoma" w:hAnsi="Tahoma" w:cs="Tahoma"/>
          <w:b/>
          <w:color w:val="CCECFF"/>
        </w:rPr>
        <w:t>PART</w:t>
      </w:r>
      <w:r w:rsidR="00B92033" w:rsidRPr="00B92033">
        <w:rPr>
          <w:rFonts w:ascii="Tahoma" w:hAnsi="Tahoma" w:cs="Tahoma"/>
          <w:b/>
          <w:color w:val="CCECFF"/>
        </w:rPr>
        <w:t>E</w:t>
      </w:r>
      <w:r w:rsidRPr="00B92033">
        <w:rPr>
          <w:rFonts w:ascii="Tahoma" w:hAnsi="Tahoma" w:cs="Tahoma"/>
          <w:b/>
          <w:color w:val="CCECFF"/>
        </w:rPr>
        <w:t xml:space="preserve"> I – PROCLADE INTERNAZIONALE ONLUS</w:t>
      </w:r>
      <w:r w:rsidRPr="00B92033">
        <w:rPr>
          <w:rFonts w:ascii="Tahoma" w:hAnsi="Tahoma" w:cs="Tahoma"/>
          <w:b/>
        </w:rPr>
        <w:tab/>
      </w:r>
      <w:r w:rsidRPr="00B92033">
        <w:rPr>
          <w:rFonts w:ascii="Tahoma" w:hAnsi="Tahoma" w:cs="Tahoma"/>
          <w:b/>
          <w:color w:val="CCECFF"/>
        </w:rPr>
        <w:t xml:space="preserve">            </w:t>
      </w:r>
    </w:p>
    <w:p w14:paraId="09A66741" w14:textId="77777777" w:rsidR="00DB7FEA" w:rsidRPr="00B92033" w:rsidRDefault="00DB7FEA" w:rsidP="00DB7FEA">
      <w:pPr>
        <w:widowControl w:val="0"/>
        <w:tabs>
          <w:tab w:val="right" w:leader="dot" w:pos="9498"/>
        </w:tabs>
        <w:autoSpaceDE w:val="0"/>
        <w:autoSpaceDN w:val="0"/>
        <w:adjustRightInd w:val="0"/>
        <w:spacing w:after="0" w:line="360" w:lineRule="auto"/>
        <w:jc w:val="both"/>
        <w:rPr>
          <w:rFonts w:ascii="Tahoma" w:hAnsi="Tahoma" w:cs="Tahoma"/>
        </w:rPr>
      </w:pPr>
    </w:p>
    <w:p w14:paraId="4FD3EE12" w14:textId="77777777" w:rsidR="00DB6EDA" w:rsidRPr="00B92033" w:rsidRDefault="00DB6EDA" w:rsidP="00DB6EDA">
      <w:pPr>
        <w:widowControl w:val="0"/>
        <w:tabs>
          <w:tab w:val="right" w:leader="dot" w:pos="9498"/>
        </w:tabs>
        <w:autoSpaceDE w:val="0"/>
        <w:autoSpaceDN w:val="0"/>
        <w:adjustRightInd w:val="0"/>
        <w:spacing w:after="0" w:line="480" w:lineRule="auto"/>
        <w:jc w:val="both"/>
        <w:rPr>
          <w:rFonts w:ascii="Tahoma" w:hAnsi="Tahoma" w:cs="Tahoma"/>
        </w:rPr>
      </w:pPr>
    </w:p>
    <w:p w14:paraId="106110FE" w14:textId="72AC5A2B" w:rsidR="00AE3DE1" w:rsidRDefault="0043014F" w:rsidP="00FF5507">
      <w:pPr>
        <w:tabs>
          <w:tab w:val="right" w:leader="dot" w:pos="9498"/>
        </w:tabs>
        <w:spacing w:after="0" w:line="480" w:lineRule="auto"/>
        <w:rPr>
          <w:rFonts w:ascii="Arial" w:hAnsi="Arial" w:cs="Arial"/>
          <w:color w:val="222222"/>
        </w:rPr>
      </w:pPr>
      <w:r>
        <w:rPr>
          <w:rFonts w:ascii="Arial" w:hAnsi="Arial" w:cs="Arial"/>
          <w:color w:val="222222"/>
        </w:rPr>
        <w:t>INTRODUZIONE</w:t>
      </w:r>
      <w:r>
        <w:rPr>
          <w:rFonts w:ascii="Arial" w:hAnsi="Arial" w:cs="Arial"/>
          <w:color w:val="222222"/>
        </w:rPr>
        <w:br/>
        <w:t>LA NOSTRA MISSIONE, VISIONE E OBIETTIVI</w:t>
      </w:r>
      <w:r>
        <w:rPr>
          <w:rFonts w:ascii="Arial" w:hAnsi="Arial" w:cs="Arial"/>
          <w:color w:val="222222"/>
        </w:rPr>
        <w:br/>
        <w:t>CONSIGLIO DI AMMINISTRAZIONE E STAFF</w:t>
      </w:r>
      <w:r>
        <w:rPr>
          <w:rFonts w:ascii="Arial" w:hAnsi="Arial" w:cs="Arial"/>
          <w:color w:val="222222"/>
        </w:rPr>
        <w:br/>
      </w:r>
      <w:r w:rsidR="000913B3">
        <w:rPr>
          <w:rFonts w:ascii="Arial" w:hAnsi="Arial" w:cs="Arial"/>
          <w:color w:val="222222"/>
        </w:rPr>
        <w:t>PROCLADE INTERNAZIONALE</w:t>
      </w:r>
      <w:r>
        <w:rPr>
          <w:rFonts w:ascii="Arial" w:hAnsi="Arial" w:cs="Arial"/>
          <w:color w:val="222222"/>
        </w:rPr>
        <w:t xml:space="preserve"> </w:t>
      </w:r>
      <w:r w:rsidR="00AE3DE1">
        <w:rPr>
          <w:rFonts w:ascii="Arial" w:hAnsi="Arial" w:cs="Arial"/>
          <w:color w:val="222222"/>
        </w:rPr>
        <w:t>NEL</w:t>
      </w:r>
      <w:r>
        <w:rPr>
          <w:rFonts w:ascii="Arial" w:hAnsi="Arial" w:cs="Arial"/>
          <w:color w:val="222222"/>
        </w:rPr>
        <w:t xml:space="preserve"> MONDO</w:t>
      </w:r>
      <w:r>
        <w:rPr>
          <w:rFonts w:ascii="Arial" w:hAnsi="Arial" w:cs="Arial"/>
          <w:color w:val="222222"/>
        </w:rPr>
        <w:br/>
        <w:t xml:space="preserve">PAESI DOVE </w:t>
      </w:r>
      <w:r w:rsidR="00AE3DE1">
        <w:rPr>
          <w:rFonts w:ascii="Arial" w:hAnsi="Arial" w:cs="Arial"/>
          <w:color w:val="222222"/>
        </w:rPr>
        <w:t>LAVORIAMO</w:t>
      </w:r>
      <w:r>
        <w:rPr>
          <w:rFonts w:ascii="Arial" w:hAnsi="Arial" w:cs="Arial"/>
          <w:color w:val="222222"/>
        </w:rPr>
        <w:br/>
      </w:r>
      <w:r w:rsidR="00AE3DE1">
        <w:rPr>
          <w:rFonts w:ascii="Arial" w:hAnsi="Arial" w:cs="Arial"/>
          <w:color w:val="222222"/>
        </w:rPr>
        <w:t>LE NOSTRE PRIORITÀ</w:t>
      </w:r>
    </w:p>
    <w:p w14:paraId="76D59BB0" w14:textId="0E0CD9ED" w:rsidR="00DB7FEA" w:rsidRPr="0043014F" w:rsidRDefault="00AE3DE1" w:rsidP="00FF5507">
      <w:pPr>
        <w:tabs>
          <w:tab w:val="left" w:pos="7740"/>
        </w:tabs>
        <w:spacing w:after="0" w:line="480" w:lineRule="auto"/>
        <w:rPr>
          <w:rFonts w:ascii="Tahoma" w:hAnsi="Tahoma" w:cs="Tahoma"/>
        </w:rPr>
      </w:pPr>
      <w:r>
        <w:rPr>
          <w:rFonts w:ascii="Arial" w:hAnsi="Arial" w:cs="Arial"/>
          <w:color w:val="222222"/>
        </w:rPr>
        <w:t>FONTI DI FINANZIAMENTO</w:t>
      </w:r>
      <w:r w:rsidR="003C7F58">
        <w:rPr>
          <w:rFonts w:ascii="Arial" w:hAnsi="Arial" w:cs="Arial"/>
          <w:color w:val="222222"/>
        </w:rPr>
        <w:tab/>
      </w:r>
      <w:r w:rsidR="0043014F">
        <w:rPr>
          <w:rFonts w:ascii="Arial" w:hAnsi="Arial" w:cs="Arial"/>
          <w:color w:val="222222"/>
        </w:rPr>
        <w:br/>
        <w:t>AREE DI INTERVENTO</w:t>
      </w:r>
      <w:r w:rsidR="0043014F">
        <w:rPr>
          <w:rFonts w:ascii="Arial" w:hAnsi="Arial" w:cs="Arial"/>
          <w:color w:val="222222"/>
        </w:rPr>
        <w:br/>
        <w:t>ATTIVIT</w:t>
      </w:r>
      <w:r w:rsidR="006C06B2" w:rsidRPr="006C06B2">
        <w:rPr>
          <w:rFonts w:ascii="Arial" w:eastAsia="Times New Roman" w:hAnsi="Arial" w:cs="Arial"/>
          <w:color w:val="222222"/>
        </w:rPr>
        <w:t>À</w:t>
      </w:r>
    </w:p>
    <w:p w14:paraId="7BC2B0B6" w14:textId="77777777" w:rsidR="00DB7FEA" w:rsidRDefault="00DB7FEA" w:rsidP="00DB7FEA">
      <w:pPr>
        <w:tabs>
          <w:tab w:val="right" w:pos="9498"/>
        </w:tabs>
        <w:spacing w:after="0" w:line="240" w:lineRule="auto"/>
        <w:rPr>
          <w:rFonts w:ascii="Tahoma" w:hAnsi="Tahoma" w:cs="Tahoma"/>
        </w:rPr>
      </w:pPr>
    </w:p>
    <w:p w14:paraId="77022708" w14:textId="77777777" w:rsidR="003E210A" w:rsidRPr="0043014F" w:rsidRDefault="003E210A" w:rsidP="00DB7FEA">
      <w:pPr>
        <w:tabs>
          <w:tab w:val="right" w:pos="9498"/>
        </w:tabs>
        <w:spacing w:after="0" w:line="240" w:lineRule="auto"/>
        <w:rPr>
          <w:rFonts w:ascii="Tahoma" w:hAnsi="Tahoma" w:cs="Tahoma"/>
        </w:rPr>
      </w:pPr>
    </w:p>
    <w:p w14:paraId="28A053EC" w14:textId="30E4E907" w:rsidR="00DB7FEA" w:rsidRPr="00F128F0" w:rsidRDefault="00DB7FEA" w:rsidP="00DB7FEA">
      <w:pPr>
        <w:pBdr>
          <w:top w:val="single" w:sz="4" w:space="1" w:color="auto"/>
          <w:left w:val="single" w:sz="4" w:space="4" w:color="auto"/>
          <w:bottom w:val="single" w:sz="4" w:space="1" w:color="auto"/>
          <w:right w:val="single" w:sz="4" w:space="4" w:color="auto"/>
        </w:pBdr>
        <w:shd w:val="clear" w:color="auto" w:fill="6699FF"/>
        <w:tabs>
          <w:tab w:val="right" w:pos="9498"/>
        </w:tabs>
        <w:spacing w:after="0" w:line="240" w:lineRule="auto"/>
        <w:rPr>
          <w:rFonts w:ascii="Tahoma" w:hAnsi="Tahoma" w:cs="Tahoma"/>
          <w:b/>
          <w:color w:val="CCECFF"/>
        </w:rPr>
      </w:pPr>
      <w:r w:rsidRPr="00F128F0">
        <w:rPr>
          <w:rFonts w:ascii="Tahoma" w:hAnsi="Tahoma" w:cs="Tahoma"/>
          <w:b/>
          <w:color w:val="CCECFF"/>
        </w:rPr>
        <w:t>PART</w:t>
      </w:r>
      <w:r w:rsidR="00B92033">
        <w:rPr>
          <w:rFonts w:ascii="Tahoma" w:hAnsi="Tahoma" w:cs="Tahoma"/>
          <w:b/>
          <w:color w:val="CCECFF"/>
        </w:rPr>
        <w:t>E</w:t>
      </w:r>
      <w:r w:rsidRPr="00F128F0">
        <w:rPr>
          <w:rFonts w:ascii="Tahoma" w:hAnsi="Tahoma" w:cs="Tahoma"/>
          <w:b/>
          <w:color w:val="CCECFF"/>
        </w:rPr>
        <w:t xml:space="preserve"> II </w:t>
      </w:r>
      <w:r w:rsidR="00A95F8A" w:rsidRPr="00F128F0">
        <w:rPr>
          <w:rFonts w:ascii="Tahoma" w:hAnsi="Tahoma" w:cs="Tahoma"/>
          <w:b/>
          <w:color w:val="CCECFF"/>
        </w:rPr>
        <w:t>–</w:t>
      </w:r>
      <w:r w:rsidRPr="00F128F0">
        <w:rPr>
          <w:rFonts w:ascii="Tahoma" w:hAnsi="Tahoma" w:cs="Tahoma"/>
          <w:b/>
          <w:color w:val="CCECFF"/>
        </w:rPr>
        <w:t xml:space="preserve"> </w:t>
      </w:r>
      <w:r w:rsidR="00AE3DE1" w:rsidRPr="00F128F0">
        <w:rPr>
          <w:rFonts w:ascii="Tahoma" w:hAnsi="Tahoma" w:cs="Tahoma"/>
          <w:b/>
          <w:color w:val="CCECFF"/>
        </w:rPr>
        <w:t>R</w:t>
      </w:r>
      <w:r w:rsidR="003E210A">
        <w:rPr>
          <w:rFonts w:ascii="Tahoma" w:hAnsi="Tahoma" w:cs="Tahoma"/>
          <w:b/>
          <w:color w:val="CCECFF"/>
        </w:rPr>
        <w:t>ELAZIONE ANNUALE</w:t>
      </w:r>
      <w:r w:rsidR="00AE3DE1" w:rsidRPr="00F128F0">
        <w:rPr>
          <w:rFonts w:ascii="Tahoma" w:hAnsi="Tahoma" w:cs="Tahoma"/>
          <w:b/>
          <w:color w:val="CCECFF"/>
        </w:rPr>
        <w:t xml:space="preserve"> DELLE ATTIVITÀ NEL</w:t>
      </w:r>
      <w:r w:rsidR="00A95F8A" w:rsidRPr="00F128F0">
        <w:rPr>
          <w:rFonts w:ascii="Tahoma" w:hAnsi="Tahoma" w:cs="Tahoma"/>
          <w:b/>
          <w:color w:val="CCECFF"/>
        </w:rPr>
        <w:t xml:space="preserve"> 20</w:t>
      </w:r>
      <w:r w:rsidR="003C7F58">
        <w:rPr>
          <w:rFonts w:ascii="Tahoma" w:hAnsi="Tahoma" w:cs="Tahoma"/>
          <w:b/>
          <w:color w:val="CCECFF"/>
        </w:rPr>
        <w:t>2</w:t>
      </w:r>
      <w:r w:rsidR="008B0A61">
        <w:rPr>
          <w:rFonts w:ascii="Tahoma" w:hAnsi="Tahoma" w:cs="Tahoma"/>
          <w:b/>
          <w:color w:val="CCECFF"/>
        </w:rPr>
        <w:t>5</w:t>
      </w:r>
      <w:r w:rsidRPr="00F128F0">
        <w:rPr>
          <w:rFonts w:ascii="Tahoma" w:hAnsi="Tahoma" w:cs="Tahoma"/>
          <w:b/>
          <w:color w:val="CCECFF"/>
        </w:rPr>
        <w:tab/>
        <w:t xml:space="preserve">          </w:t>
      </w:r>
    </w:p>
    <w:p w14:paraId="29C03B82" w14:textId="77777777" w:rsidR="00DB7FEA" w:rsidRPr="00F128F0" w:rsidRDefault="00DB7FEA" w:rsidP="00DB7FEA">
      <w:pPr>
        <w:tabs>
          <w:tab w:val="right" w:pos="9498"/>
        </w:tabs>
        <w:spacing w:after="0" w:line="240" w:lineRule="auto"/>
        <w:rPr>
          <w:rFonts w:ascii="Tahoma" w:hAnsi="Tahoma" w:cs="Tahoma"/>
        </w:rPr>
      </w:pPr>
    </w:p>
    <w:p w14:paraId="4EB7BB99" w14:textId="77777777" w:rsidR="00DB6EDA" w:rsidRPr="00F128F0" w:rsidRDefault="00DB6EDA" w:rsidP="00DB6EDA">
      <w:pPr>
        <w:tabs>
          <w:tab w:val="right" w:leader="dot" w:pos="9498"/>
        </w:tabs>
        <w:spacing w:after="0" w:line="480" w:lineRule="auto"/>
        <w:rPr>
          <w:rFonts w:ascii="Tahoma" w:hAnsi="Tahoma" w:cs="Tahoma"/>
        </w:rPr>
      </w:pPr>
    </w:p>
    <w:p w14:paraId="79A4C075" w14:textId="6D8081B9" w:rsidR="0043014F" w:rsidRPr="0043014F" w:rsidRDefault="0043014F" w:rsidP="00FF5507">
      <w:pPr>
        <w:shd w:val="clear" w:color="auto" w:fill="F5F5F5"/>
        <w:spacing w:after="120" w:line="480" w:lineRule="auto"/>
        <w:textAlignment w:val="top"/>
        <w:rPr>
          <w:rFonts w:ascii="Arial" w:eastAsia="Times New Roman" w:hAnsi="Arial" w:cs="Arial"/>
          <w:color w:val="777777"/>
          <w:sz w:val="20"/>
          <w:szCs w:val="20"/>
        </w:rPr>
      </w:pPr>
      <w:r w:rsidRPr="0043014F">
        <w:rPr>
          <w:rFonts w:ascii="Arial" w:eastAsia="Times New Roman" w:hAnsi="Arial" w:cs="Arial"/>
          <w:color w:val="222222"/>
          <w:sz w:val="24"/>
          <w:szCs w:val="24"/>
        </w:rPr>
        <w:t xml:space="preserve">ATTIVITÀ 1: </w:t>
      </w:r>
      <w:r w:rsidR="007E084B" w:rsidRPr="007E084B">
        <w:rPr>
          <w:rFonts w:ascii="Arial" w:eastAsia="Times New Roman" w:hAnsi="Arial" w:cs="Arial"/>
          <w:sz w:val="24"/>
          <w:szCs w:val="24"/>
        </w:rPr>
        <w:t>GESTIONE DEI PROGETTI</w:t>
      </w:r>
      <w:r w:rsidRPr="007E084B">
        <w:rPr>
          <w:rFonts w:ascii="Arial" w:eastAsia="Times New Roman" w:hAnsi="Arial" w:cs="Arial"/>
          <w:color w:val="FF0000"/>
          <w:sz w:val="24"/>
          <w:szCs w:val="24"/>
        </w:rPr>
        <w:br/>
      </w:r>
      <w:r w:rsidRPr="0043014F">
        <w:rPr>
          <w:rFonts w:ascii="Arial" w:eastAsia="Times New Roman" w:hAnsi="Arial" w:cs="Arial"/>
          <w:color w:val="222222"/>
          <w:sz w:val="24"/>
          <w:szCs w:val="24"/>
        </w:rPr>
        <w:t xml:space="preserve">ATTIVITÀ 2: AZIONI DI </w:t>
      </w:r>
      <w:r w:rsidR="00F128F0">
        <w:rPr>
          <w:rFonts w:ascii="Arial" w:eastAsia="Times New Roman" w:hAnsi="Arial" w:cs="Arial"/>
          <w:color w:val="222222"/>
          <w:sz w:val="24"/>
          <w:szCs w:val="24"/>
        </w:rPr>
        <w:t xml:space="preserve">SENSIBILIZZAZIONE PUBBLICA </w:t>
      </w:r>
      <w:r w:rsidR="00C475AA">
        <w:rPr>
          <w:rFonts w:ascii="Arial" w:eastAsia="Times New Roman" w:hAnsi="Arial" w:cs="Arial"/>
          <w:color w:val="222222"/>
          <w:sz w:val="24"/>
          <w:szCs w:val="24"/>
        </w:rPr>
        <w:t>E</w:t>
      </w:r>
      <w:r w:rsidR="00F128F0">
        <w:rPr>
          <w:rFonts w:ascii="Arial" w:eastAsia="Times New Roman" w:hAnsi="Arial" w:cs="Arial"/>
          <w:color w:val="222222"/>
          <w:sz w:val="24"/>
          <w:szCs w:val="24"/>
        </w:rPr>
        <w:t xml:space="preserve"> EDUCAZIONE ALLO </w:t>
      </w:r>
      <w:r w:rsidRPr="0043014F">
        <w:rPr>
          <w:rFonts w:ascii="Arial" w:eastAsia="Times New Roman" w:hAnsi="Arial" w:cs="Arial"/>
          <w:color w:val="222222"/>
          <w:sz w:val="24"/>
          <w:szCs w:val="24"/>
        </w:rPr>
        <w:t>SVILUPPO</w:t>
      </w:r>
      <w:r w:rsidRPr="0043014F">
        <w:rPr>
          <w:rFonts w:ascii="Arial" w:eastAsia="Times New Roman" w:hAnsi="Arial" w:cs="Arial"/>
          <w:color w:val="222222"/>
          <w:sz w:val="24"/>
          <w:szCs w:val="24"/>
        </w:rPr>
        <w:br/>
        <w:t xml:space="preserve">ATTIVITÀ 3: </w:t>
      </w:r>
      <w:r w:rsidR="0028385C">
        <w:rPr>
          <w:rFonts w:ascii="Arial" w:eastAsia="Times New Roman" w:hAnsi="Arial" w:cs="Arial"/>
          <w:sz w:val="24"/>
          <w:szCs w:val="24"/>
        </w:rPr>
        <w:t>RELAZIONE</w:t>
      </w:r>
      <w:r w:rsidR="004A5F8E" w:rsidRPr="0028385C">
        <w:rPr>
          <w:rFonts w:ascii="Arial" w:eastAsia="Times New Roman" w:hAnsi="Arial" w:cs="Arial"/>
          <w:sz w:val="24"/>
          <w:szCs w:val="24"/>
        </w:rPr>
        <w:t xml:space="preserve"> CON </w:t>
      </w:r>
      <w:r w:rsidR="0028385C" w:rsidRPr="0028385C">
        <w:rPr>
          <w:rFonts w:ascii="Arial" w:eastAsia="Times New Roman" w:hAnsi="Arial" w:cs="Arial"/>
          <w:sz w:val="24"/>
          <w:szCs w:val="24"/>
        </w:rPr>
        <w:t xml:space="preserve">GRUPPI DI INTERESSE PER ATTIVITÀ </w:t>
      </w:r>
      <w:r w:rsidR="002B3686">
        <w:rPr>
          <w:rFonts w:ascii="Arial" w:eastAsia="Times New Roman" w:hAnsi="Arial" w:cs="Arial"/>
          <w:color w:val="222222"/>
          <w:sz w:val="24"/>
          <w:szCs w:val="24"/>
        </w:rPr>
        <w:t>DI LOBBYING E ADVOCACY</w:t>
      </w:r>
      <w:r w:rsidR="00985B11">
        <w:rPr>
          <w:rFonts w:ascii="Arial" w:eastAsia="Times New Roman" w:hAnsi="Arial" w:cs="Arial"/>
          <w:color w:val="222222"/>
          <w:sz w:val="24"/>
          <w:szCs w:val="24"/>
        </w:rPr>
        <w:t xml:space="preserve"> A LIVELLO </w:t>
      </w:r>
      <w:r w:rsidRPr="0043014F">
        <w:rPr>
          <w:rFonts w:ascii="Arial" w:eastAsia="Times New Roman" w:hAnsi="Arial" w:cs="Arial"/>
          <w:color w:val="222222"/>
          <w:sz w:val="24"/>
          <w:szCs w:val="24"/>
        </w:rPr>
        <w:t>LOCALE, NAZIONALE, EUROPEO E INTERNAZIONALE</w:t>
      </w:r>
      <w:r w:rsidRPr="0043014F">
        <w:rPr>
          <w:rFonts w:ascii="Arial" w:eastAsia="Times New Roman" w:hAnsi="Arial" w:cs="Arial"/>
          <w:color w:val="222222"/>
          <w:sz w:val="24"/>
          <w:szCs w:val="24"/>
        </w:rPr>
        <w:br/>
        <w:t>ATTIVITÀ 4: COOPERAZIONE CON ALTR</w:t>
      </w:r>
      <w:r w:rsidR="00DD4001">
        <w:rPr>
          <w:rFonts w:ascii="Arial" w:eastAsia="Times New Roman" w:hAnsi="Arial" w:cs="Arial"/>
          <w:color w:val="222222"/>
          <w:sz w:val="24"/>
          <w:szCs w:val="24"/>
        </w:rPr>
        <w:t xml:space="preserve">I </w:t>
      </w:r>
      <w:r w:rsidR="00A30044">
        <w:rPr>
          <w:rFonts w:ascii="Arial" w:eastAsia="Times New Roman" w:hAnsi="Arial" w:cs="Arial"/>
          <w:color w:val="222222"/>
          <w:sz w:val="24"/>
          <w:szCs w:val="24"/>
        </w:rPr>
        <w:t>ENTI DONATORI</w:t>
      </w:r>
    </w:p>
    <w:p w14:paraId="40784D94" w14:textId="77777777" w:rsidR="00DB7FEA" w:rsidRPr="0043014F" w:rsidRDefault="00DB7FEA" w:rsidP="007528CC">
      <w:pPr>
        <w:spacing w:after="0" w:line="240" w:lineRule="auto"/>
        <w:rPr>
          <w:rFonts w:ascii="Tahoma" w:hAnsi="Tahoma" w:cs="Tahoma"/>
          <w:b/>
        </w:rPr>
      </w:pPr>
    </w:p>
    <w:p w14:paraId="6244F105" w14:textId="77777777" w:rsidR="00DB7FEA" w:rsidRPr="0043014F" w:rsidRDefault="00DB7FEA" w:rsidP="007528CC">
      <w:pPr>
        <w:spacing w:after="0" w:line="240" w:lineRule="auto"/>
        <w:rPr>
          <w:rFonts w:ascii="Tahoma" w:hAnsi="Tahoma" w:cs="Tahoma"/>
          <w:b/>
        </w:rPr>
      </w:pPr>
    </w:p>
    <w:p w14:paraId="588C8F30" w14:textId="12994E7E" w:rsidR="00A95F8A" w:rsidRPr="0043014F" w:rsidRDefault="00A95F8A" w:rsidP="00902A54">
      <w:pPr>
        <w:rPr>
          <w:rFonts w:ascii="Tahoma" w:hAnsi="Tahoma" w:cs="Tahoma"/>
          <w:b/>
        </w:rPr>
      </w:pPr>
    </w:p>
    <w:p w14:paraId="30527BBD" w14:textId="77777777" w:rsidR="00E57AF2" w:rsidRDefault="00E57AF2" w:rsidP="00BF4B7C">
      <w:pPr>
        <w:pBdr>
          <w:top w:val="single" w:sz="4" w:space="0" w:color="auto"/>
          <w:left w:val="single" w:sz="4" w:space="4" w:color="auto"/>
          <w:bottom w:val="single" w:sz="4" w:space="24" w:color="auto"/>
          <w:right w:val="single" w:sz="4" w:space="4" w:color="auto"/>
        </w:pBdr>
        <w:shd w:val="clear" w:color="auto" w:fill="FDE9D9" w:themeFill="accent6" w:themeFillTint="33"/>
        <w:spacing w:after="0" w:line="240" w:lineRule="auto"/>
        <w:jc w:val="center"/>
        <w:rPr>
          <w:rFonts w:ascii="Tahoma" w:hAnsi="Tahoma" w:cs="Tahoma"/>
          <w:b/>
          <w:sz w:val="24"/>
          <w:szCs w:val="24"/>
        </w:rPr>
      </w:pPr>
    </w:p>
    <w:p w14:paraId="2EF43500" w14:textId="77777777" w:rsidR="00BF4B7C" w:rsidRDefault="00BF4B7C" w:rsidP="00BF4B7C">
      <w:pPr>
        <w:pBdr>
          <w:top w:val="single" w:sz="4" w:space="0" w:color="auto"/>
          <w:left w:val="single" w:sz="4" w:space="4" w:color="auto"/>
          <w:bottom w:val="single" w:sz="4" w:space="24" w:color="auto"/>
          <w:right w:val="single" w:sz="4" w:space="4" w:color="auto"/>
        </w:pBdr>
        <w:shd w:val="clear" w:color="auto" w:fill="FDE9D9" w:themeFill="accent6" w:themeFillTint="33"/>
        <w:spacing w:after="0" w:line="240" w:lineRule="auto"/>
        <w:jc w:val="center"/>
        <w:rPr>
          <w:rFonts w:ascii="Tahoma" w:hAnsi="Tahoma" w:cs="Tahoma"/>
          <w:b/>
          <w:sz w:val="24"/>
          <w:szCs w:val="24"/>
        </w:rPr>
      </w:pPr>
    </w:p>
    <w:p w14:paraId="15008C26" w14:textId="5A8B5978" w:rsidR="00F812E8" w:rsidRPr="0013577D" w:rsidRDefault="00DB7FEA" w:rsidP="00BF4B7C">
      <w:pPr>
        <w:pBdr>
          <w:top w:val="single" w:sz="4" w:space="0" w:color="auto"/>
          <w:left w:val="single" w:sz="4" w:space="4" w:color="auto"/>
          <w:bottom w:val="single" w:sz="4" w:space="24" w:color="auto"/>
          <w:right w:val="single" w:sz="4" w:space="4" w:color="auto"/>
        </w:pBdr>
        <w:shd w:val="clear" w:color="auto" w:fill="FDE9D9" w:themeFill="accent6" w:themeFillTint="33"/>
        <w:spacing w:after="0" w:line="240" w:lineRule="auto"/>
        <w:jc w:val="center"/>
        <w:rPr>
          <w:rFonts w:ascii="Tahoma" w:hAnsi="Tahoma" w:cs="Tahoma"/>
          <w:b/>
          <w:sz w:val="24"/>
          <w:szCs w:val="24"/>
        </w:rPr>
      </w:pPr>
      <w:r w:rsidRPr="003E210A">
        <w:rPr>
          <w:rFonts w:ascii="Tahoma" w:hAnsi="Tahoma" w:cs="Tahoma"/>
          <w:b/>
          <w:sz w:val="24"/>
          <w:szCs w:val="24"/>
        </w:rPr>
        <w:t>PART</w:t>
      </w:r>
      <w:r w:rsidR="00B92033" w:rsidRPr="003E210A">
        <w:rPr>
          <w:rFonts w:ascii="Tahoma" w:hAnsi="Tahoma" w:cs="Tahoma"/>
          <w:b/>
          <w:sz w:val="24"/>
          <w:szCs w:val="24"/>
        </w:rPr>
        <w:t>E</w:t>
      </w:r>
      <w:r w:rsidRPr="003E210A">
        <w:rPr>
          <w:rFonts w:ascii="Tahoma" w:hAnsi="Tahoma" w:cs="Tahoma"/>
          <w:b/>
          <w:sz w:val="24"/>
          <w:szCs w:val="24"/>
        </w:rPr>
        <w:t xml:space="preserve"> I – PROCLADE INTERNAZIONALE ONLUS</w:t>
      </w:r>
    </w:p>
    <w:p w14:paraId="510D47F3" w14:textId="1D8465E2" w:rsidR="00F812E8" w:rsidRDefault="00F812E8" w:rsidP="007528CC">
      <w:pPr>
        <w:spacing w:after="0" w:line="240" w:lineRule="auto"/>
        <w:rPr>
          <w:rFonts w:ascii="Tahoma" w:hAnsi="Tahoma" w:cs="Tahoma"/>
          <w:b/>
        </w:rPr>
      </w:pPr>
    </w:p>
    <w:p w14:paraId="7B455981" w14:textId="77777777" w:rsidR="005D290A" w:rsidRPr="003E210A" w:rsidRDefault="005D290A" w:rsidP="007528CC">
      <w:pPr>
        <w:spacing w:after="0" w:line="240" w:lineRule="auto"/>
        <w:rPr>
          <w:rFonts w:ascii="Tahoma" w:hAnsi="Tahoma" w:cs="Tahoma"/>
          <w:b/>
        </w:rPr>
      </w:pPr>
    </w:p>
    <w:p w14:paraId="058E0D52" w14:textId="77777777" w:rsidR="00254355" w:rsidRPr="0043014F" w:rsidRDefault="00254355" w:rsidP="00F812E8">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rPr>
      </w:pPr>
      <w:r w:rsidRPr="0043014F">
        <w:rPr>
          <w:rFonts w:ascii="Tahoma" w:hAnsi="Tahoma" w:cs="Tahoma"/>
          <w:b/>
          <w:sz w:val="24"/>
          <w:szCs w:val="24"/>
        </w:rPr>
        <w:t>INTRODU</w:t>
      </w:r>
      <w:r w:rsidR="0043014F" w:rsidRPr="0043014F">
        <w:rPr>
          <w:rFonts w:ascii="Tahoma" w:hAnsi="Tahoma" w:cs="Tahoma"/>
          <w:b/>
          <w:sz w:val="24"/>
          <w:szCs w:val="24"/>
        </w:rPr>
        <w:t>ZIONE</w:t>
      </w:r>
    </w:p>
    <w:p w14:paraId="35A1C6AD" w14:textId="77777777" w:rsidR="00254355" w:rsidRPr="0043014F" w:rsidRDefault="00254355" w:rsidP="00254355">
      <w:pPr>
        <w:spacing w:after="0" w:line="240" w:lineRule="auto"/>
        <w:rPr>
          <w:rFonts w:ascii="Tahoma" w:hAnsi="Tahoma" w:cs="Tahoma"/>
          <w:b/>
        </w:rPr>
      </w:pPr>
    </w:p>
    <w:p w14:paraId="410D1896" w14:textId="77777777" w:rsidR="006E324A" w:rsidRDefault="006E324A" w:rsidP="00C475AA">
      <w:pPr>
        <w:widowControl w:val="0"/>
        <w:autoSpaceDE w:val="0"/>
        <w:autoSpaceDN w:val="0"/>
        <w:adjustRightInd w:val="0"/>
        <w:spacing w:after="0"/>
        <w:jc w:val="both"/>
        <w:rPr>
          <w:rFonts w:ascii="Arial" w:hAnsi="Arial" w:cs="Arial"/>
        </w:rPr>
      </w:pPr>
    </w:p>
    <w:p w14:paraId="750F8755" w14:textId="3DDF780B" w:rsidR="00254355" w:rsidRDefault="0043014F" w:rsidP="00C475AA">
      <w:pPr>
        <w:widowControl w:val="0"/>
        <w:autoSpaceDE w:val="0"/>
        <w:autoSpaceDN w:val="0"/>
        <w:adjustRightInd w:val="0"/>
        <w:spacing w:after="0"/>
        <w:jc w:val="both"/>
        <w:rPr>
          <w:rFonts w:ascii="Arial" w:hAnsi="Arial" w:cs="Arial"/>
        </w:rPr>
      </w:pPr>
      <w:r w:rsidRPr="0043014F">
        <w:rPr>
          <w:rFonts w:ascii="Arial" w:hAnsi="Arial" w:cs="Arial"/>
        </w:rPr>
        <w:t>PROCLADE Internazionale Onlus è una Fondazione senza fini di lucro per la solidarietà internazionale costituita legalmente a Roma nel novembre 2006. PROCLADE Internazionale Onlus appartiene a una rete internazionale di ONG con sede in paesi europei</w:t>
      </w:r>
      <w:r w:rsidR="001B7D73">
        <w:rPr>
          <w:rFonts w:ascii="Arial" w:hAnsi="Arial" w:cs="Arial"/>
        </w:rPr>
        <w:t>, africani e latinoamericani, i quali</w:t>
      </w:r>
      <w:r w:rsidRPr="0043014F">
        <w:rPr>
          <w:rFonts w:ascii="Arial" w:hAnsi="Arial" w:cs="Arial"/>
        </w:rPr>
        <w:t xml:space="preserve"> cooperano attivamente con i Missionari </w:t>
      </w:r>
      <w:proofErr w:type="spellStart"/>
      <w:r w:rsidR="009D75E3">
        <w:rPr>
          <w:rFonts w:ascii="Arial" w:hAnsi="Arial" w:cs="Arial"/>
        </w:rPr>
        <w:t>Clarettiani</w:t>
      </w:r>
      <w:proofErr w:type="spellEnd"/>
      <w:r w:rsidRPr="0043014F">
        <w:rPr>
          <w:rFonts w:ascii="Arial" w:hAnsi="Arial" w:cs="Arial"/>
        </w:rPr>
        <w:t xml:space="preserve"> </w:t>
      </w:r>
      <w:r w:rsidR="001B7D73">
        <w:rPr>
          <w:rFonts w:ascii="Arial" w:hAnsi="Arial" w:cs="Arial"/>
        </w:rPr>
        <w:t>presenti nei paesi in via di sviluppo</w:t>
      </w:r>
      <w:r w:rsidRPr="0043014F">
        <w:rPr>
          <w:rFonts w:ascii="Arial" w:hAnsi="Arial" w:cs="Arial"/>
        </w:rPr>
        <w:t>.</w:t>
      </w:r>
    </w:p>
    <w:p w14:paraId="0E2F7ABD" w14:textId="199E6B8C" w:rsidR="00C475AA" w:rsidRDefault="00C475AA" w:rsidP="00C475AA">
      <w:pPr>
        <w:widowControl w:val="0"/>
        <w:autoSpaceDE w:val="0"/>
        <w:autoSpaceDN w:val="0"/>
        <w:adjustRightInd w:val="0"/>
        <w:spacing w:after="0"/>
        <w:jc w:val="both"/>
        <w:rPr>
          <w:rFonts w:ascii="Arial" w:hAnsi="Arial" w:cs="Arial"/>
        </w:rPr>
      </w:pPr>
    </w:p>
    <w:p w14:paraId="5DE38963" w14:textId="6A857DB9" w:rsidR="000B71DA" w:rsidRPr="00FF5507" w:rsidRDefault="0046128C" w:rsidP="000B71DA">
      <w:pPr>
        <w:widowControl w:val="0"/>
        <w:autoSpaceDE w:val="0"/>
        <w:autoSpaceDN w:val="0"/>
        <w:adjustRightInd w:val="0"/>
        <w:spacing w:after="0"/>
        <w:jc w:val="both"/>
        <w:rPr>
          <w:rFonts w:ascii="Arial" w:hAnsi="Arial" w:cs="Arial"/>
        </w:rPr>
      </w:pPr>
      <w:r w:rsidRPr="005D290A">
        <w:rPr>
          <w:rFonts w:ascii="Arial" w:hAnsi="Arial" w:cs="Arial"/>
        </w:rPr>
        <w:t>Presso le</w:t>
      </w:r>
      <w:r w:rsidR="00C475AA" w:rsidRPr="005D290A">
        <w:rPr>
          <w:rFonts w:ascii="Arial" w:hAnsi="Arial" w:cs="Arial"/>
        </w:rPr>
        <w:t xml:space="preserve"> Nazioni Unite, Proclade Internazionale Onlus è riconosciuta </w:t>
      </w:r>
      <w:r w:rsidRPr="005D290A">
        <w:rPr>
          <w:rFonts w:ascii="Arial" w:hAnsi="Arial" w:cs="Arial"/>
        </w:rPr>
        <w:t xml:space="preserve">come ONG </w:t>
      </w:r>
      <w:r w:rsidR="00C475AA" w:rsidRPr="005D290A">
        <w:rPr>
          <w:rFonts w:ascii="Arial" w:hAnsi="Arial" w:cs="Arial"/>
        </w:rPr>
        <w:t>con uno status consultivo speciale nell'ECOSOC (Consiglio Economico e Sociale) dal 2017.</w:t>
      </w:r>
      <w:r w:rsidR="000B71DA" w:rsidRPr="005D290A">
        <w:rPr>
          <w:rFonts w:ascii="Arial" w:hAnsi="Arial" w:cs="Arial"/>
        </w:rPr>
        <w:t xml:space="preserve"> </w:t>
      </w:r>
      <w:r w:rsidR="002B3686" w:rsidRPr="005D290A">
        <w:rPr>
          <w:rFonts w:ascii="Arial" w:hAnsi="Arial" w:cs="Arial"/>
        </w:rPr>
        <w:t>Inoltre</w:t>
      </w:r>
      <w:r w:rsidRPr="005D290A">
        <w:rPr>
          <w:rFonts w:ascii="Arial" w:hAnsi="Arial" w:cs="Arial"/>
        </w:rPr>
        <w:t>,</w:t>
      </w:r>
      <w:r w:rsidR="000B71DA" w:rsidRPr="005D290A">
        <w:rPr>
          <w:rFonts w:ascii="Arial" w:hAnsi="Arial" w:cs="Arial"/>
        </w:rPr>
        <w:t xml:space="preserve"> </w:t>
      </w:r>
      <w:r w:rsidR="005D290A" w:rsidRPr="005D290A">
        <w:rPr>
          <w:rFonts w:ascii="Arial" w:hAnsi="Arial" w:cs="Arial"/>
        </w:rPr>
        <w:t xml:space="preserve">il 27 maggio 2021 </w:t>
      </w:r>
      <w:r w:rsidR="000B71DA" w:rsidRPr="005D290A">
        <w:rPr>
          <w:rFonts w:ascii="Arial" w:hAnsi="Arial" w:cs="Arial"/>
        </w:rPr>
        <w:t>è stat</w:t>
      </w:r>
      <w:r w:rsidRPr="005D290A">
        <w:rPr>
          <w:rFonts w:ascii="Arial" w:hAnsi="Arial" w:cs="Arial"/>
        </w:rPr>
        <w:t>a</w:t>
      </w:r>
      <w:r w:rsidR="000B71DA" w:rsidRPr="005D290A">
        <w:rPr>
          <w:rFonts w:ascii="Arial" w:hAnsi="Arial" w:cs="Arial"/>
        </w:rPr>
        <w:t xml:space="preserve"> accreditata al Programma Ambientale delle Nazioni Unite (UNEP). </w:t>
      </w:r>
      <w:r w:rsidR="005D290A" w:rsidRPr="005D290A">
        <w:rPr>
          <w:rFonts w:ascii="Arial" w:hAnsi="Arial" w:cs="Arial"/>
        </w:rPr>
        <w:t>Tale</w:t>
      </w:r>
      <w:r w:rsidR="000B71DA" w:rsidRPr="005D290A">
        <w:rPr>
          <w:rFonts w:ascii="Arial" w:hAnsi="Arial" w:cs="Arial"/>
        </w:rPr>
        <w:t xml:space="preserve"> accreditamento ha </w:t>
      </w:r>
      <w:r w:rsidR="005D290A" w:rsidRPr="005D290A">
        <w:rPr>
          <w:rFonts w:ascii="Arial" w:hAnsi="Arial" w:cs="Arial"/>
        </w:rPr>
        <w:t>conferito</w:t>
      </w:r>
      <w:r w:rsidR="000B71DA" w:rsidRPr="005D290A">
        <w:rPr>
          <w:rFonts w:ascii="Arial" w:hAnsi="Arial" w:cs="Arial"/>
        </w:rPr>
        <w:t xml:space="preserve"> lo status di osservator</w:t>
      </w:r>
      <w:r w:rsidR="005D290A" w:rsidRPr="005D290A">
        <w:rPr>
          <w:rFonts w:ascii="Arial" w:hAnsi="Arial" w:cs="Arial"/>
        </w:rPr>
        <w:t>e</w:t>
      </w:r>
      <w:r w:rsidR="000B71DA" w:rsidRPr="005D290A">
        <w:rPr>
          <w:rFonts w:ascii="Arial" w:hAnsi="Arial" w:cs="Arial"/>
        </w:rPr>
        <w:t xml:space="preserve"> all'Assemblea per l'Ambiente e alla filiale dell'UNEP.</w:t>
      </w:r>
      <w:r w:rsidR="00350AAA">
        <w:rPr>
          <w:rFonts w:ascii="Arial" w:hAnsi="Arial" w:cs="Arial"/>
        </w:rPr>
        <w:t xml:space="preserve"> </w:t>
      </w:r>
      <w:r w:rsidR="00350AAA" w:rsidRPr="00FF5507">
        <w:rPr>
          <w:rFonts w:ascii="Arial" w:hAnsi="Arial" w:cs="Arial"/>
        </w:rPr>
        <w:t xml:space="preserve">Alla fine di novembre 2023 </w:t>
      </w:r>
      <w:r w:rsidR="0028766C" w:rsidRPr="00FF5507">
        <w:rPr>
          <w:rFonts w:ascii="Arial" w:hAnsi="Arial" w:cs="Arial"/>
        </w:rPr>
        <w:t xml:space="preserve">PROCLADE Internazionale Onlus </w:t>
      </w:r>
      <w:r w:rsidR="00350AAA" w:rsidRPr="00FF5507">
        <w:rPr>
          <w:rFonts w:ascii="Arial" w:hAnsi="Arial" w:cs="Arial"/>
        </w:rPr>
        <w:t>ha ottenuto lo status di organizzazione osservatore davanti alla Convenzione</w:t>
      </w:r>
      <w:r w:rsidR="00625A7F" w:rsidRPr="00FF5507">
        <w:rPr>
          <w:rFonts w:ascii="Arial" w:hAnsi="Arial" w:cs="Arial"/>
        </w:rPr>
        <w:t xml:space="preserve"> Quadro</w:t>
      </w:r>
      <w:r w:rsidR="00350AAA" w:rsidRPr="00FF5507">
        <w:rPr>
          <w:rFonts w:ascii="Arial" w:hAnsi="Arial" w:cs="Arial"/>
        </w:rPr>
        <w:t xml:space="preserve"> delle Nazioni Unite</w:t>
      </w:r>
      <w:r w:rsidR="00625A7F" w:rsidRPr="00FF5507">
        <w:rPr>
          <w:rFonts w:ascii="Arial" w:hAnsi="Arial" w:cs="Arial"/>
        </w:rPr>
        <w:t xml:space="preserve"> sui cambiamenti climatici (UNFCCC).</w:t>
      </w:r>
    </w:p>
    <w:p w14:paraId="01F3F7DE" w14:textId="2E8791DD" w:rsidR="00C475AA" w:rsidRDefault="00C475AA" w:rsidP="00C475AA">
      <w:pPr>
        <w:widowControl w:val="0"/>
        <w:autoSpaceDE w:val="0"/>
        <w:autoSpaceDN w:val="0"/>
        <w:adjustRightInd w:val="0"/>
        <w:spacing w:after="0"/>
        <w:jc w:val="both"/>
        <w:rPr>
          <w:rFonts w:ascii="Tahoma" w:hAnsi="Tahoma" w:cs="Tahoma"/>
        </w:rPr>
      </w:pPr>
    </w:p>
    <w:p w14:paraId="412FEBB6" w14:textId="77777777" w:rsidR="00FF5507" w:rsidRDefault="00FF5507" w:rsidP="00C475AA">
      <w:pPr>
        <w:widowControl w:val="0"/>
        <w:autoSpaceDE w:val="0"/>
        <w:autoSpaceDN w:val="0"/>
        <w:adjustRightInd w:val="0"/>
        <w:spacing w:after="0"/>
        <w:jc w:val="both"/>
        <w:rPr>
          <w:rFonts w:ascii="Tahoma" w:hAnsi="Tahoma" w:cs="Tahoma"/>
        </w:rPr>
      </w:pPr>
    </w:p>
    <w:p w14:paraId="21F3A99F" w14:textId="77777777" w:rsidR="005D290A" w:rsidRPr="0043014F" w:rsidRDefault="005D290A" w:rsidP="00C475AA">
      <w:pPr>
        <w:widowControl w:val="0"/>
        <w:autoSpaceDE w:val="0"/>
        <w:autoSpaceDN w:val="0"/>
        <w:adjustRightInd w:val="0"/>
        <w:spacing w:after="0"/>
        <w:jc w:val="both"/>
        <w:rPr>
          <w:rFonts w:ascii="Tahoma" w:hAnsi="Tahoma" w:cs="Tahoma"/>
        </w:rPr>
      </w:pPr>
    </w:p>
    <w:p w14:paraId="6FC7B619" w14:textId="77777777" w:rsidR="00254355" w:rsidRPr="009A5A2F" w:rsidRDefault="009A5A2F" w:rsidP="00F812E8">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color w:val="CCECFF"/>
          <w:sz w:val="24"/>
          <w:szCs w:val="24"/>
        </w:rPr>
      </w:pPr>
      <w:r w:rsidRPr="009A5A2F">
        <w:rPr>
          <w:rFonts w:ascii="Tahoma" w:hAnsi="Tahoma" w:cs="Tahoma"/>
          <w:b/>
          <w:sz w:val="24"/>
          <w:szCs w:val="24"/>
        </w:rPr>
        <w:t>LA NOSTRA MISSIONE, VISIONE E O</w:t>
      </w:r>
      <w:r w:rsidR="00AE3DE1">
        <w:rPr>
          <w:rFonts w:ascii="Tahoma" w:hAnsi="Tahoma" w:cs="Tahoma"/>
          <w:b/>
          <w:sz w:val="24"/>
          <w:szCs w:val="24"/>
        </w:rPr>
        <w:t>B</w:t>
      </w:r>
      <w:r w:rsidRPr="009A5A2F">
        <w:rPr>
          <w:rFonts w:ascii="Tahoma" w:hAnsi="Tahoma" w:cs="Tahoma"/>
          <w:b/>
          <w:sz w:val="24"/>
          <w:szCs w:val="24"/>
        </w:rPr>
        <w:t>IETTIVI</w:t>
      </w:r>
    </w:p>
    <w:p w14:paraId="5BA1BE6A" w14:textId="77777777" w:rsidR="00254355" w:rsidRPr="009A5A2F" w:rsidRDefault="00254355" w:rsidP="00254355">
      <w:pPr>
        <w:widowControl w:val="0"/>
        <w:autoSpaceDE w:val="0"/>
        <w:autoSpaceDN w:val="0"/>
        <w:adjustRightInd w:val="0"/>
        <w:spacing w:after="0" w:line="240" w:lineRule="auto"/>
        <w:jc w:val="both"/>
        <w:rPr>
          <w:rFonts w:ascii="Tahoma" w:hAnsi="Tahoma" w:cs="Tahoma"/>
        </w:rPr>
      </w:pPr>
    </w:p>
    <w:p w14:paraId="591F64CD" w14:textId="77777777" w:rsidR="006E324A" w:rsidRDefault="006E324A" w:rsidP="000E0290">
      <w:pPr>
        <w:widowControl w:val="0"/>
        <w:autoSpaceDE w:val="0"/>
        <w:autoSpaceDN w:val="0"/>
        <w:adjustRightInd w:val="0"/>
        <w:spacing w:after="0"/>
        <w:jc w:val="both"/>
        <w:rPr>
          <w:rFonts w:ascii="Arial" w:hAnsi="Arial" w:cs="Arial"/>
          <w:color w:val="222222"/>
        </w:rPr>
      </w:pPr>
    </w:p>
    <w:p w14:paraId="6712C08C" w14:textId="2E74FD1F" w:rsidR="0043014F" w:rsidRDefault="0043014F" w:rsidP="000E0290">
      <w:pPr>
        <w:widowControl w:val="0"/>
        <w:autoSpaceDE w:val="0"/>
        <w:autoSpaceDN w:val="0"/>
        <w:adjustRightInd w:val="0"/>
        <w:spacing w:after="0"/>
        <w:jc w:val="both"/>
        <w:rPr>
          <w:rFonts w:ascii="Arial" w:hAnsi="Arial" w:cs="Arial"/>
          <w:color w:val="222222"/>
        </w:rPr>
      </w:pPr>
      <w:r>
        <w:rPr>
          <w:rFonts w:ascii="Arial" w:hAnsi="Arial" w:cs="Arial"/>
          <w:color w:val="222222"/>
        </w:rPr>
        <w:t xml:space="preserve">Come espressione dell'attivismo </w:t>
      </w:r>
      <w:proofErr w:type="spellStart"/>
      <w:r w:rsidR="009D75E3">
        <w:rPr>
          <w:rFonts w:ascii="Arial" w:hAnsi="Arial" w:cs="Arial"/>
          <w:color w:val="222222"/>
        </w:rPr>
        <w:t>Clarettiano</w:t>
      </w:r>
      <w:proofErr w:type="spellEnd"/>
      <w:r>
        <w:rPr>
          <w:rFonts w:ascii="Arial" w:hAnsi="Arial" w:cs="Arial"/>
          <w:color w:val="222222"/>
        </w:rPr>
        <w:t xml:space="preserve"> e dell'impegno sociale, PROCLADE Internazionale Onlus è il punto focale internazionale per il coordinamento di progetti </w:t>
      </w:r>
      <w:proofErr w:type="spellStart"/>
      <w:r w:rsidR="009D75E3">
        <w:rPr>
          <w:rFonts w:ascii="Arial" w:hAnsi="Arial" w:cs="Arial"/>
          <w:color w:val="222222"/>
        </w:rPr>
        <w:t>Clarettiani</w:t>
      </w:r>
      <w:proofErr w:type="spellEnd"/>
      <w:r>
        <w:rPr>
          <w:rFonts w:ascii="Arial" w:hAnsi="Arial" w:cs="Arial"/>
          <w:color w:val="222222"/>
        </w:rPr>
        <w:t xml:space="preserve">, promuovendo ed esplorando nuove partnership e finanziando </w:t>
      </w:r>
      <w:r w:rsidR="00EB3EAB">
        <w:rPr>
          <w:rFonts w:ascii="Arial" w:hAnsi="Arial" w:cs="Arial"/>
          <w:color w:val="222222"/>
        </w:rPr>
        <w:t>progetti</w:t>
      </w:r>
      <w:r>
        <w:rPr>
          <w:rFonts w:ascii="Arial" w:hAnsi="Arial" w:cs="Arial"/>
          <w:color w:val="222222"/>
        </w:rPr>
        <w:t xml:space="preserve"> a livello internazionale.</w:t>
      </w:r>
    </w:p>
    <w:p w14:paraId="5571A51B" w14:textId="311D3347" w:rsidR="0043014F" w:rsidRDefault="0043014F" w:rsidP="000E0290">
      <w:pPr>
        <w:widowControl w:val="0"/>
        <w:autoSpaceDE w:val="0"/>
        <w:autoSpaceDN w:val="0"/>
        <w:adjustRightInd w:val="0"/>
        <w:spacing w:after="0"/>
        <w:ind w:firstLine="708"/>
        <w:jc w:val="both"/>
        <w:rPr>
          <w:rFonts w:ascii="Arial" w:hAnsi="Arial" w:cs="Arial"/>
          <w:color w:val="222222"/>
        </w:rPr>
      </w:pPr>
      <w:r>
        <w:rPr>
          <w:rFonts w:ascii="Arial" w:hAnsi="Arial" w:cs="Arial"/>
          <w:color w:val="222222"/>
        </w:rPr>
        <w:br/>
        <w:t xml:space="preserve">La missione di PROCLADE Internazionale è promuovere, insieme ai partner </w:t>
      </w:r>
      <w:proofErr w:type="spellStart"/>
      <w:r>
        <w:rPr>
          <w:rFonts w:ascii="Arial" w:hAnsi="Arial" w:cs="Arial"/>
          <w:color w:val="222222"/>
        </w:rPr>
        <w:t>Claret</w:t>
      </w:r>
      <w:r w:rsidR="009651D9">
        <w:rPr>
          <w:rFonts w:ascii="Arial" w:hAnsi="Arial" w:cs="Arial"/>
          <w:color w:val="222222"/>
        </w:rPr>
        <w:t>t</w:t>
      </w:r>
      <w:r>
        <w:rPr>
          <w:rFonts w:ascii="Arial" w:hAnsi="Arial" w:cs="Arial"/>
          <w:color w:val="222222"/>
        </w:rPr>
        <w:t>ian</w:t>
      </w:r>
      <w:r w:rsidR="009651D9">
        <w:rPr>
          <w:rFonts w:ascii="Arial" w:hAnsi="Arial" w:cs="Arial"/>
          <w:color w:val="222222"/>
        </w:rPr>
        <w:t>i</w:t>
      </w:r>
      <w:proofErr w:type="spellEnd"/>
      <w:r>
        <w:rPr>
          <w:rFonts w:ascii="Arial" w:hAnsi="Arial" w:cs="Arial"/>
          <w:color w:val="222222"/>
        </w:rPr>
        <w:t>, lo sviluppo dei popoli più svantaggiati in termini di benessere umano, sviluppo integrale degli individui, solidità delle comunità, giustizia</w:t>
      </w:r>
      <w:r w:rsidR="005D290A">
        <w:rPr>
          <w:rFonts w:ascii="Arial" w:hAnsi="Arial" w:cs="Arial"/>
          <w:color w:val="222222"/>
        </w:rPr>
        <w:t>, pace e cura del Creato.</w:t>
      </w:r>
    </w:p>
    <w:p w14:paraId="03D7EC61" w14:textId="09A9FF23" w:rsidR="0043014F" w:rsidRDefault="0043014F" w:rsidP="000E0290">
      <w:pPr>
        <w:widowControl w:val="0"/>
        <w:autoSpaceDE w:val="0"/>
        <w:autoSpaceDN w:val="0"/>
        <w:adjustRightInd w:val="0"/>
        <w:spacing w:after="0"/>
        <w:ind w:firstLine="708"/>
        <w:jc w:val="both"/>
        <w:rPr>
          <w:rFonts w:ascii="Arial" w:hAnsi="Arial" w:cs="Arial"/>
          <w:color w:val="222222"/>
        </w:rPr>
      </w:pPr>
      <w:r>
        <w:rPr>
          <w:rFonts w:ascii="Arial" w:hAnsi="Arial" w:cs="Arial"/>
          <w:color w:val="222222"/>
        </w:rPr>
        <w:br/>
        <w:t xml:space="preserve">Ciò è ottenuto fornendo competenze nell'identificazione, formulazione e presentazione delle proposte di progetto, sostenendo i missionari in tutte le fasi del ciclo del progetto. Al fine di garantire l'efficacia delle proposte di progetto, nonché la chiarezza e la trasparenza nella gestione del finanziamento, la Fondazione funge da collegamento diretto tra il donatore e il gruppo beneficiario, collaborando costantemente con i responsabili </w:t>
      </w:r>
      <w:r w:rsidR="00EB3EAB">
        <w:rPr>
          <w:rFonts w:ascii="Arial" w:hAnsi="Arial" w:cs="Arial"/>
          <w:color w:val="222222"/>
        </w:rPr>
        <w:t>in</w:t>
      </w:r>
      <w:r>
        <w:rPr>
          <w:rFonts w:ascii="Arial" w:hAnsi="Arial" w:cs="Arial"/>
          <w:color w:val="222222"/>
        </w:rPr>
        <w:t xml:space="preserve"> campo sia per l'identificazione / formulazione dei progetti, sia per la presentazione di </w:t>
      </w:r>
      <w:r w:rsidR="00EB3EAB">
        <w:rPr>
          <w:rFonts w:ascii="Arial" w:hAnsi="Arial" w:cs="Arial"/>
          <w:color w:val="222222"/>
        </w:rPr>
        <w:t>rendicontazioni</w:t>
      </w:r>
      <w:r>
        <w:rPr>
          <w:rFonts w:ascii="Arial" w:hAnsi="Arial" w:cs="Arial"/>
          <w:color w:val="222222"/>
        </w:rPr>
        <w:t xml:space="preserve"> intermedie e finali</w:t>
      </w:r>
      <w:r w:rsidR="00EB3EAB">
        <w:rPr>
          <w:rFonts w:ascii="Arial" w:hAnsi="Arial" w:cs="Arial"/>
          <w:color w:val="222222"/>
        </w:rPr>
        <w:t xml:space="preserve"> (</w:t>
      </w:r>
      <w:r>
        <w:rPr>
          <w:rFonts w:ascii="Arial" w:hAnsi="Arial" w:cs="Arial"/>
          <w:color w:val="222222"/>
        </w:rPr>
        <w:t>finanziarie, narrative e di valutazione</w:t>
      </w:r>
      <w:r w:rsidR="00EB3EAB">
        <w:rPr>
          <w:rFonts w:ascii="Arial" w:hAnsi="Arial" w:cs="Arial"/>
          <w:color w:val="222222"/>
        </w:rPr>
        <w:t>)</w:t>
      </w:r>
    </w:p>
    <w:p w14:paraId="32A13583" w14:textId="5C294872" w:rsidR="003D13F9" w:rsidRDefault="0043014F" w:rsidP="0006166A">
      <w:pPr>
        <w:widowControl w:val="0"/>
        <w:autoSpaceDE w:val="0"/>
        <w:autoSpaceDN w:val="0"/>
        <w:adjustRightInd w:val="0"/>
        <w:spacing w:after="0"/>
        <w:ind w:firstLine="708"/>
        <w:jc w:val="both"/>
        <w:rPr>
          <w:rFonts w:ascii="Arial" w:hAnsi="Arial" w:cs="Arial"/>
          <w:color w:val="222222"/>
        </w:rPr>
      </w:pPr>
      <w:r>
        <w:rPr>
          <w:rFonts w:ascii="Arial" w:hAnsi="Arial" w:cs="Arial"/>
          <w:color w:val="222222"/>
        </w:rPr>
        <w:br/>
        <w:t xml:space="preserve">Le attività sono svolte nel rispetto dei diritti civili e sociali dei cittadini dei paesi in via di sviluppo. La visione che </w:t>
      </w:r>
      <w:r w:rsidR="00EB3EAB">
        <w:rPr>
          <w:rFonts w:ascii="Arial" w:hAnsi="Arial" w:cs="Arial"/>
          <w:color w:val="222222"/>
        </w:rPr>
        <w:t>guida</w:t>
      </w:r>
      <w:r>
        <w:rPr>
          <w:rFonts w:ascii="Arial" w:hAnsi="Arial" w:cs="Arial"/>
          <w:color w:val="222222"/>
        </w:rPr>
        <w:t xml:space="preserve"> le nostre attività e </w:t>
      </w:r>
      <w:r w:rsidR="00EB3EAB">
        <w:rPr>
          <w:rFonts w:ascii="Arial" w:hAnsi="Arial" w:cs="Arial"/>
          <w:color w:val="222222"/>
        </w:rPr>
        <w:t xml:space="preserve">il nostro </w:t>
      </w:r>
      <w:r>
        <w:rPr>
          <w:rFonts w:ascii="Arial" w:hAnsi="Arial" w:cs="Arial"/>
          <w:color w:val="222222"/>
        </w:rPr>
        <w:t>impegno ci fa agire quotidianamente in vista della costruzione della giustizia, della pace e dello sviluppo per tutt</w:t>
      </w:r>
      <w:r w:rsidR="00EB3EAB">
        <w:rPr>
          <w:rFonts w:ascii="Arial" w:hAnsi="Arial" w:cs="Arial"/>
          <w:color w:val="222222"/>
        </w:rPr>
        <w:t>e le persone</w:t>
      </w:r>
      <w:r>
        <w:rPr>
          <w:rFonts w:ascii="Arial" w:hAnsi="Arial" w:cs="Arial"/>
          <w:color w:val="222222"/>
        </w:rPr>
        <w:t xml:space="preserve">, soprattutto quando la </w:t>
      </w:r>
      <w:r>
        <w:rPr>
          <w:rFonts w:ascii="Arial" w:hAnsi="Arial" w:cs="Arial"/>
          <w:color w:val="222222"/>
        </w:rPr>
        <w:lastRenderedPageBreak/>
        <w:t>violenza, l'emarginazione sociale, le difficoltà economiche, la salute e la privazione dell'educazione minano lo sviluppo dell'essere umano</w:t>
      </w:r>
      <w:r w:rsidR="0006166A">
        <w:rPr>
          <w:rFonts w:ascii="Arial" w:hAnsi="Arial" w:cs="Arial"/>
          <w:color w:val="222222"/>
        </w:rPr>
        <w:t>.</w:t>
      </w:r>
    </w:p>
    <w:p w14:paraId="02F5338E" w14:textId="77777777" w:rsidR="00013A42" w:rsidRDefault="00013A42" w:rsidP="0006166A">
      <w:pPr>
        <w:widowControl w:val="0"/>
        <w:autoSpaceDE w:val="0"/>
        <w:autoSpaceDN w:val="0"/>
        <w:adjustRightInd w:val="0"/>
        <w:spacing w:after="0"/>
        <w:ind w:firstLine="708"/>
        <w:jc w:val="both"/>
        <w:rPr>
          <w:rFonts w:ascii="Arial" w:hAnsi="Arial" w:cs="Arial"/>
          <w:color w:val="222222"/>
        </w:rPr>
      </w:pPr>
    </w:p>
    <w:p w14:paraId="6917DFFB" w14:textId="292B7B54" w:rsidR="00935ADC" w:rsidRPr="0006166A" w:rsidRDefault="0043014F" w:rsidP="0006166A">
      <w:pPr>
        <w:widowControl w:val="0"/>
        <w:autoSpaceDE w:val="0"/>
        <w:autoSpaceDN w:val="0"/>
        <w:adjustRightInd w:val="0"/>
        <w:spacing w:after="0"/>
        <w:jc w:val="both"/>
        <w:rPr>
          <w:rFonts w:ascii="Arial" w:hAnsi="Arial" w:cs="Arial"/>
          <w:color w:val="0070C0"/>
        </w:rPr>
      </w:pPr>
      <w:r>
        <w:rPr>
          <w:rFonts w:ascii="Arial" w:hAnsi="Arial" w:cs="Arial"/>
          <w:color w:val="222222"/>
        </w:rPr>
        <w:t xml:space="preserve">Gli obiettivi della Fondazione sono la promozione sociale e la solidarietà internazionale verso i paesi </w:t>
      </w:r>
      <w:r w:rsidR="00935ADC">
        <w:rPr>
          <w:rFonts w:ascii="Arial" w:hAnsi="Arial" w:cs="Arial"/>
          <w:color w:val="222222"/>
        </w:rPr>
        <w:t>meno sviluppati</w:t>
      </w:r>
      <w:r>
        <w:rPr>
          <w:rFonts w:ascii="Arial" w:hAnsi="Arial" w:cs="Arial"/>
          <w:color w:val="222222"/>
        </w:rPr>
        <w:t xml:space="preserve">. Il nostro obiettivo è duplice: nei paesi </w:t>
      </w:r>
      <w:r w:rsidR="00935ADC">
        <w:rPr>
          <w:rFonts w:ascii="Arial" w:hAnsi="Arial" w:cs="Arial"/>
          <w:color w:val="222222"/>
        </w:rPr>
        <w:t>meno sviluppati</w:t>
      </w:r>
      <w:r>
        <w:rPr>
          <w:rFonts w:ascii="Arial" w:hAnsi="Arial" w:cs="Arial"/>
          <w:color w:val="222222"/>
        </w:rPr>
        <w:t xml:space="preserve">, PROCLADE Internazionale Onlus mira a rafforzare la cooperazione con i popoli in difficoltà, favorendo i loro diritti civili e sociali attraverso la promozione del benessere umano, lo sviluppo integrale degli individui, la giustizia e la pace; nei paesi </w:t>
      </w:r>
      <w:r w:rsidR="00935ADC">
        <w:rPr>
          <w:rFonts w:ascii="Arial" w:hAnsi="Arial" w:cs="Arial"/>
          <w:color w:val="222222"/>
        </w:rPr>
        <w:t>più sviluppati</w:t>
      </w:r>
      <w:r>
        <w:rPr>
          <w:rFonts w:ascii="Arial" w:hAnsi="Arial" w:cs="Arial"/>
          <w:color w:val="222222"/>
        </w:rPr>
        <w:t xml:space="preserve"> il ​​nostro scopo è quello di incoraggiare e migliorare il servizio </w:t>
      </w:r>
      <w:r w:rsidR="00EB3EAB">
        <w:rPr>
          <w:rFonts w:ascii="Arial" w:hAnsi="Arial" w:cs="Arial"/>
          <w:color w:val="222222"/>
        </w:rPr>
        <w:t>di volontariato</w:t>
      </w:r>
      <w:r>
        <w:rPr>
          <w:rFonts w:ascii="Arial" w:hAnsi="Arial" w:cs="Arial"/>
          <w:color w:val="222222"/>
        </w:rPr>
        <w:t xml:space="preserve"> sociale per la crescita umana e la </w:t>
      </w:r>
      <w:r w:rsidRPr="006E324A">
        <w:rPr>
          <w:rFonts w:ascii="Arial" w:hAnsi="Arial" w:cs="Arial"/>
        </w:rPr>
        <w:t>consapevolezza dei cittadini, in modo da raggiungere una solidarietà internazionale e una cooperazione concreta.</w:t>
      </w:r>
      <w:r w:rsidR="00935ADC" w:rsidRPr="006E324A">
        <w:rPr>
          <w:rFonts w:ascii="Arial" w:hAnsi="Arial" w:cs="Arial"/>
        </w:rPr>
        <w:t xml:space="preserve"> Inoltre, nella promozione del benessere umano, in tutti i paesi PROCLADE Internazionale vuole anche promuovere la cura del Pianeta </w:t>
      </w:r>
      <w:r w:rsidR="0006166A" w:rsidRPr="006E324A">
        <w:rPr>
          <w:rFonts w:ascii="Arial" w:hAnsi="Arial" w:cs="Arial"/>
        </w:rPr>
        <w:t>ed</w:t>
      </w:r>
      <w:r w:rsidR="00935ADC" w:rsidRPr="006E324A">
        <w:rPr>
          <w:rFonts w:ascii="Arial" w:hAnsi="Arial" w:cs="Arial"/>
        </w:rPr>
        <w:t xml:space="preserve"> un rapporto equilibrato tra l’attività umana e la natura.</w:t>
      </w:r>
    </w:p>
    <w:p w14:paraId="54DB4F3B" w14:textId="02A9D278" w:rsidR="0043014F" w:rsidRDefault="0043014F" w:rsidP="00935ADC">
      <w:pPr>
        <w:widowControl w:val="0"/>
        <w:autoSpaceDE w:val="0"/>
        <w:autoSpaceDN w:val="0"/>
        <w:adjustRightInd w:val="0"/>
        <w:spacing w:after="0"/>
        <w:jc w:val="both"/>
        <w:rPr>
          <w:rFonts w:ascii="Arial" w:hAnsi="Arial" w:cs="Arial"/>
          <w:color w:val="222222"/>
        </w:rPr>
      </w:pPr>
      <w:r>
        <w:rPr>
          <w:rFonts w:ascii="Arial" w:hAnsi="Arial" w:cs="Arial"/>
          <w:color w:val="222222"/>
        </w:rPr>
        <w:br/>
        <w:t xml:space="preserve">PROCLADE Internazionale Onlus si avvale di una comunità di circa 3.000 Missionari </w:t>
      </w:r>
      <w:proofErr w:type="spellStart"/>
      <w:r w:rsidR="009D75E3">
        <w:rPr>
          <w:rFonts w:ascii="Arial" w:hAnsi="Arial" w:cs="Arial"/>
          <w:color w:val="222222"/>
        </w:rPr>
        <w:t>Clarettiani</w:t>
      </w:r>
      <w:proofErr w:type="spellEnd"/>
      <w:r>
        <w:rPr>
          <w:rFonts w:ascii="Arial" w:hAnsi="Arial" w:cs="Arial"/>
          <w:color w:val="222222"/>
        </w:rPr>
        <w:t xml:space="preserve"> diffusi in </w:t>
      </w:r>
      <w:r w:rsidR="008263DC">
        <w:rPr>
          <w:rFonts w:ascii="Arial" w:hAnsi="Arial" w:cs="Arial"/>
          <w:color w:val="222222"/>
        </w:rPr>
        <w:t>7</w:t>
      </w:r>
      <w:r w:rsidR="00AF75F8">
        <w:rPr>
          <w:rFonts w:ascii="Arial" w:hAnsi="Arial" w:cs="Arial"/>
          <w:color w:val="222222"/>
        </w:rPr>
        <w:t>2</w:t>
      </w:r>
      <w:r>
        <w:rPr>
          <w:rFonts w:ascii="Arial" w:hAnsi="Arial" w:cs="Arial"/>
          <w:color w:val="222222"/>
        </w:rPr>
        <w:t xml:space="preserve"> paesi diversi e divisi in 3</w:t>
      </w:r>
      <w:r w:rsidR="00975788">
        <w:rPr>
          <w:rFonts w:ascii="Arial" w:hAnsi="Arial" w:cs="Arial"/>
          <w:color w:val="222222"/>
        </w:rPr>
        <w:t>1</w:t>
      </w:r>
      <w:r>
        <w:rPr>
          <w:rFonts w:ascii="Arial" w:hAnsi="Arial" w:cs="Arial"/>
          <w:color w:val="222222"/>
        </w:rPr>
        <w:t xml:space="preserve"> </w:t>
      </w:r>
      <w:r w:rsidR="00975788">
        <w:rPr>
          <w:rFonts w:ascii="Arial" w:hAnsi="Arial" w:cs="Arial"/>
          <w:color w:val="222222"/>
        </w:rPr>
        <w:t>Organismi</w:t>
      </w:r>
      <w:r>
        <w:rPr>
          <w:rFonts w:ascii="Arial" w:hAnsi="Arial" w:cs="Arial"/>
          <w:color w:val="222222"/>
        </w:rPr>
        <w:t xml:space="preserve"> e oltre </w:t>
      </w:r>
      <w:r w:rsidR="009025C9">
        <w:rPr>
          <w:rFonts w:ascii="Arial" w:hAnsi="Arial" w:cs="Arial"/>
          <w:color w:val="222222"/>
        </w:rPr>
        <w:t>520</w:t>
      </w:r>
      <w:r>
        <w:rPr>
          <w:rFonts w:ascii="Arial" w:hAnsi="Arial" w:cs="Arial"/>
          <w:color w:val="222222"/>
        </w:rPr>
        <w:t xml:space="preserve"> comunità. Una presenza particolarmente forte si trova in Asia, America Latina e Africa.</w:t>
      </w:r>
    </w:p>
    <w:p w14:paraId="53F50E86" w14:textId="77777777" w:rsidR="005D290A" w:rsidRDefault="005D290A" w:rsidP="005D290A">
      <w:pPr>
        <w:widowControl w:val="0"/>
        <w:autoSpaceDE w:val="0"/>
        <w:autoSpaceDN w:val="0"/>
        <w:adjustRightInd w:val="0"/>
        <w:spacing w:after="0"/>
        <w:ind w:firstLine="708"/>
        <w:jc w:val="both"/>
        <w:rPr>
          <w:rFonts w:ascii="Arial" w:hAnsi="Arial" w:cs="Arial"/>
          <w:color w:val="222222"/>
        </w:rPr>
      </w:pPr>
    </w:p>
    <w:p w14:paraId="506C3AF6" w14:textId="77777777" w:rsidR="00FF5507" w:rsidRDefault="00FF5507" w:rsidP="005D290A">
      <w:pPr>
        <w:widowControl w:val="0"/>
        <w:autoSpaceDE w:val="0"/>
        <w:autoSpaceDN w:val="0"/>
        <w:adjustRightInd w:val="0"/>
        <w:spacing w:after="0"/>
        <w:ind w:firstLine="708"/>
        <w:jc w:val="both"/>
        <w:rPr>
          <w:rFonts w:ascii="Arial" w:hAnsi="Arial" w:cs="Arial"/>
          <w:color w:val="222222"/>
        </w:rPr>
      </w:pPr>
    </w:p>
    <w:p w14:paraId="7C7B5FA0" w14:textId="77777777" w:rsidR="00C31954" w:rsidRPr="0043014F" w:rsidRDefault="00C31954" w:rsidP="00C31954">
      <w:pPr>
        <w:widowControl w:val="0"/>
        <w:autoSpaceDE w:val="0"/>
        <w:autoSpaceDN w:val="0"/>
        <w:adjustRightInd w:val="0"/>
        <w:spacing w:after="0" w:line="240" w:lineRule="auto"/>
        <w:jc w:val="both"/>
        <w:rPr>
          <w:rFonts w:ascii="Tahoma" w:hAnsi="Tahoma" w:cs="Tahoma"/>
        </w:rPr>
      </w:pPr>
    </w:p>
    <w:p w14:paraId="24106B1F" w14:textId="77777777" w:rsidR="00C31954" w:rsidRPr="0017725D" w:rsidRDefault="0017725D" w:rsidP="00F812E8">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17725D">
        <w:rPr>
          <w:rFonts w:ascii="Tahoma" w:hAnsi="Tahoma" w:cs="Tahoma"/>
          <w:b/>
          <w:sz w:val="24"/>
          <w:szCs w:val="24"/>
        </w:rPr>
        <w:t>CONSIGLIO DI AMMINISTRAZIONE E STAFF</w:t>
      </w:r>
    </w:p>
    <w:p w14:paraId="24EA509E" w14:textId="77777777" w:rsidR="00C31954" w:rsidRPr="0017725D" w:rsidRDefault="00C31954" w:rsidP="00C31954">
      <w:pPr>
        <w:widowControl w:val="0"/>
        <w:autoSpaceDE w:val="0"/>
        <w:autoSpaceDN w:val="0"/>
        <w:adjustRightInd w:val="0"/>
        <w:spacing w:after="0" w:line="240" w:lineRule="auto"/>
        <w:jc w:val="both"/>
        <w:rPr>
          <w:rFonts w:ascii="Tahoma" w:hAnsi="Tahoma" w:cs="Tahoma"/>
        </w:rPr>
      </w:pPr>
    </w:p>
    <w:p w14:paraId="6F7654DD" w14:textId="77777777" w:rsidR="006E324A" w:rsidRDefault="006E324A" w:rsidP="000E0290">
      <w:pPr>
        <w:widowControl w:val="0"/>
        <w:autoSpaceDE w:val="0"/>
        <w:autoSpaceDN w:val="0"/>
        <w:adjustRightInd w:val="0"/>
        <w:spacing w:after="0"/>
        <w:jc w:val="both"/>
        <w:rPr>
          <w:rFonts w:ascii="Arial" w:hAnsi="Arial" w:cs="Arial"/>
          <w:color w:val="222222"/>
        </w:rPr>
      </w:pPr>
    </w:p>
    <w:p w14:paraId="7DAEC24C" w14:textId="25455263" w:rsidR="008003A0" w:rsidRPr="00522E1D" w:rsidRDefault="002B6129" w:rsidP="000E0290">
      <w:pPr>
        <w:widowControl w:val="0"/>
        <w:autoSpaceDE w:val="0"/>
        <w:autoSpaceDN w:val="0"/>
        <w:adjustRightInd w:val="0"/>
        <w:spacing w:after="0"/>
        <w:jc w:val="both"/>
        <w:rPr>
          <w:rFonts w:ascii="Arial" w:hAnsi="Arial" w:cs="Arial"/>
          <w:color w:val="FF0000"/>
        </w:rPr>
      </w:pPr>
      <w:r w:rsidRPr="002B6129">
        <w:rPr>
          <w:rFonts w:ascii="Arial" w:hAnsi="Arial" w:cs="Arial"/>
          <w:color w:val="222222"/>
        </w:rPr>
        <w:t xml:space="preserve">L'amministrazione ordinaria e straordinaria di PROCLADE Internazionale Onlus spetta per </w:t>
      </w:r>
      <w:r w:rsidR="00AF75F8">
        <w:rPr>
          <w:rFonts w:ascii="Arial" w:hAnsi="Arial" w:cs="Arial"/>
          <w:color w:val="222222"/>
        </w:rPr>
        <w:t>S</w:t>
      </w:r>
      <w:r w:rsidRPr="002B6129">
        <w:rPr>
          <w:rFonts w:ascii="Arial" w:hAnsi="Arial" w:cs="Arial"/>
          <w:color w:val="222222"/>
        </w:rPr>
        <w:t xml:space="preserve">tatuto ad un Consiglio di Amministrazione costituito dal Presidente - che è anche il Rappresentante Legale - il </w:t>
      </w:r>
      <w:r w:rsidR="00885E66" w:rsidRPr="002B6129">
        <w:rPr>
          <w:rFonts w:ascii="Arial" w:hAnsi="Arial" w:cs="Arial"/>
          <w:color w:val="222222"/>
        </w:rPr>
        <w:t>Vicepresidente</w:t>
      </w:r>
      <w:r w:rsidRPr="002B6129">
        <w:rPr>
          <w:rFonts w:ascii="Arial" w:hAnsi="Arial" w:cs="Arial"/>
          <w:color w:val="222222"/>
        </w:rPr>
        <w:t xml:space="preserve"> e </w:t>
      </w:r>
      <w:r w:rsidR="002B0248">
        <w:rPr>
          <w:rFonts w:ascii="Arial" w:hAnsi="Arial" w:cs="Arial"/>
          <w:color w:val="222222"/>
        </w:rPr>
        <w:t>sei</w:t>
      </w:r>
      <w:r w:rsidR="002B0248" w:rsidRPr="002B6129">
        <w:rPr>
          <w:rFonts w:ascii="Arial" w:hAnsi="Arial" w:cs="Arial"/>
          <w:color w:val="222222"/>
        </w:rPr>
        <w:t xml:space="preserve"> </w:t>
      </w:r>
      <w:r w:rsidRPr="002B6129">
        <w:rPr>
          <w:rFonts w:ascii="Arial" w:hAnsi="Arial" w:cs="Arial"/>
          <w:color w:val="222222"/>
        </w:rPr>
        <w:t>consiglieri. Il Consiglio di Amministrazione si riunisce due volte all'anno</w:t>
      </w:r>
      <w:r w:rsidRPr="007943F6">
        <w:rPr>
          <w:rFonts w:ascii="Arial" w:hAnsi="Arial" w:cs="Arial"/>
          <w:color w:val="FF0000"/>
        </w:rPr>
        <w:t>.</w:t>
      </w:r>
    </w:p>
    <w:p w14:paraId="26AA3ABE" w14:textId="77777777" w:rsidR="002B6129" w:rsidRPr="002B6129" w:rsidRDefault="002B6129" w:rsidP="000E0290">
      <w:pPr>
        <w:widowControl w:val="0"/>
        <w:autoSpaceDE w:val="0"/>
        <w:autoSpaceDN w:val="0"/>
        <w:adjustRightInd w:val="0"/>
        <w:spacing w:after="0"/>
        <w:ind w:firstLine="708"/>
        <w:jc w:val="both"/>
        <w:rPr>
          <w:rFonts w:ascii="Arial" w:hAnsi="Arial" w:cs="Arial"/>
          <w:color w:val="222222"/>
        </w:rPr>
      </w:pPr>
    </w:p>
    <w:p w14:paraId="692CAB96" w14:textId="41CF1208" w:rsidR="002B6129" w:rsidRPr="002B6129" w:rsidRDefault="002B6129" w:rsidP="000E0290">
      <w:pPr>
        <w:widowControl w:val="0"/>
        <w:autoSpaceDE w:val="0"/>
        <w:autoSpaceDN w:val="0"/>
        <w:adjustRightInd w:val="0"/>
        <w:spacing w:after="0"/>
        <w:jc w:val="both"/>
        <w:rPr>
          <w:rFonts w:ascii="Arial" w:hAnsi="Arial" w:cs="Arial"/>
          <w:color w:val="222222"/>
        </w:rPr>
      </w:pPr>
      <w:r w:rsidRPr="002B6129">
        <w:rPr>
          <w:rFonts w:ascii="Arial" w:hAnsi="Arial" w:cs="Arial"/>
          <w:color w:val="222222"/>
        </w:rPr>
        <w:t xml:space="preserve">Per quanto riguarda le funzioni operative, PROCLADE Internazionale Onlus si avvale dell’opera </w:t>
      </w:r>
      <w:r w:rsidR="004B7B52">
        <w:rPr>
          <w:rFonts w:ascii="Arial" w:hAnsi="Arial" w:cs="Arial"/>
          <w:color w:val="222222"/>
        </w:rPr>
        <w:t xml:space="preserve">di </w:t>
      </w:r>
      <w:r w:rsidR="00013A42">
        <w:rPr>
          <w:rFonts w:ascii="Arial" w:hAnsi="Arial" w:cs="Arial"/>
          <w:color w:val="222222"/>
        </w:rPr>
        <w:t>un</w:t>
      </w:r>
      <w:r w:rsidRPr="002B6129">
        <w:rPr>
          <w:rFonts w:ascii="Arial" w:hAnsi="Arial" w:cs="Arial"/>
          <w:color w:val="222222"/>
        </w:rPr>
        <w:t xml:space="preserve"> coordinator</w:t>
      </w:r>
      <w:r w:rsidR="00013A42">
        <w:rPr>
          <w:rFonts w:ascii="Arial" w:hAnsi="Arial" w:cs="Arial"/>
          <w:color w:val="222222"/>
        </w:rPr>
        <w:t>e</w:t>
      </w:r>
      <w:r w:rsidRPr="002B6129">
        <w:rPr>
          <w:rFonts w:ascii="Arial" w:hAnsi="Arial" w:cs="Arial"/>
          <w:color w:val="222222"/>
        </w:rPr>
        <w:t xml:space="preserve"> di progetto a tempo pieno</w:t>
      </w:r>
      <w:r w:rsidR="00013A42">
        <w:rPr>
          <w:rFonts w:ascii="Arial" w:hAnsi="Arial" w:cs="Arial"/>
          <w:color w:val="222222"/>
        </w:rPr>
        <w:t xml:space="preserve"> e di </w:t>
      </w:r>
      <w:r w:rsidR="00013BF3">
        <w:rPr>
          <w:rFonts w:ascii="Arial" w:hAnsi="Arial" w:cs="Arial"/>
          <w:color w:val="222222"/>
        </w:rPr>
        <w:t>un</w:t>
      </w:r>
      <w:r w:rsidR="00013A42">
        <w:rPr>
          <w:rFonts w:ascii="Arial" w:hAnsi="Arial" w:cs="Arial"/>
          <w:color w:val="222222"/>
        </w:rPr>
        <w:t xml:space="preserve"> volontari</w:t>
      </w:r>
      <w:r w:rsidR="00013BF3">
        <w:rPr>
          <w:rFonts w:ascii="Arial" w:hAnsi="Arial" w:cs="Arial"/>
          <w:color w:val="222222"/>
        </w:rPr>
        <w:t>o</w:t>
      </w:r>
      <w:r w:rsidR="004B7B52">
        <w:rPr>
          <w:rFonts w:ascii="Arial" w:hAnsi="Arial" w:cs="Arial"/>
          <w:color w:val="222222"/>
        </w:rPr>
        <w:t>. Essi lavorano</w:t>
      </w:r>
      <w:r w:rsidRPr="002B6129">
        <w:rPr>
          <w:rFonts w:ascii="Arial" w:hAnsi="Arial" w:cs="Arial"/>
          <w:color w:val="222222"/>
        </w:rPr>
        <w:t xml:space="preserve"> in stretta collaborazione con i responsabili </w:t>
      </w:r>
      <w:r w:rsidR="00013A42">
        <w:rPr>
          <w:rFonts w:ascii="Arial" w:hAnsi="Arial" w:cs="Arial"/>
          <w:color w:val="222222"/>
        </w:rPr>
        <w:t>sul campo</w:t>
      </w:r>
      <w:r w:rsidRPr="002B6129">
        <w:rPr>
          <w:rFonts w:ascii="Arial" w:hAnsi="Arial" w:cs="Arial"/>
          <w:color w:val="222222"/>
        </w:rPr>
        <w:t xml:space="preserve"> che sono, </w:t>
      </w:r>
      <w:r w:rsidR="004B7B52">
        <w:rPr>
          <w:rFonts w:ascii="Arial" w:hAnsi="Arial" w:cs="Arial"/>
          <w:color w:val="222222"/>
        </w:rPr>
        <w:t xml:space="preserve">a loro </w:t>
      </w:r>
      <w:r w:rsidRPr="002B6129">
        <w:rPr>
          <w:rFonts w:ascii="Arial" w:hAnsi="Arial" w:cs="Arial"/>
          <w:color w:val="222222"/>
        </w:rPr>
        <w:t>volta</w:t>
      </w:r>
      <w:r w:rsidR="001B7D73">
        <w:rPr>
          <w:rFonts w:ascii="Arial" w:hAnsi="Arial" w:cs="Arial"/>
          <w:color w:val="222222"/>
        </w:rPr>
        <w:t>,</w:t>
      </w:r>
      <w:r w:rsidR="008A6EC5">
        <w:rPr>
          <w:rFonts w:ascii="Arial" w:hAnsi="Arial" w:cs="Arial"/>
          <w:color w:val="222222"/>
        </w:rPr>
        <w:t xml:space="preserve"> i portavoce dei bisogni dei beneficiari dei progetti.</w:t>
      </w:r>
    </w:p>
    <w:p w14:paraId="59D29075" w14:textId="77777777" w:rsidR="00BA746B" w:rsidRDefault="00BA746B" w:rsidP="000E0290">
      <w:pPr>
        <w:widowControl w:val="0"/>
        <w:autoSpaceDE w:val="0"/>
        <w:autoSpaceDN w:val="0"/>
        <w:adjustRightInd w:val="0"/>
        <w:spacing w:after="0"/>
        <w:jc w:val="both"/>
        <w:rPr>
          <w:rFonts w:ascii="Arial" w:hAnsi="Arial" w:cs="Arial"/>
          <w:color w:val="222222"/>
        </w:rPr>
      </w:pPr>
    </w:p>
    <w:p w14:paraId="733106F5" w14:textId="0D83FEF1" w:rsidR="00FF5507" w:rsidRPr="007D5C95" w:rsidRDefault="008A6EC5" w:rsidP="007D5C95">
      <w:pPr>
        <w:widowControl w:val="0"/>
        <w:autoSpaceDE w:val="0"/>
        <w:autoSpaceDN w:val="0"/>
        <w:adjustRightInd w:val="0"/>
        <w:spacing w:after="0"/>
        <w:jc w:val="both"/>
        <w:rPr>
          <w:rFonts w:ascii="Arial" w:hAnsi="Arial" w:cs="Arial"/>
          <w:color w:val="222222"/>
        </w:rPr>
      </w:pPr>
      <w:r>
        <w:rPr>
          <w:rFonts w:ascii="Arial" w:hAnsi="Arial" w:cs="Arial"/>
          <w:color w:val="222222"/>
        </w:rPr>
        <w:t xml:space="preserve">Tra </w:t>
      </w:r>
      <w:r w:rsidR="00AF75F8">
        <w:rPr>
          <w:rFonts w:ascii="Arial" w:hAnsi="Arial" w:cs="Arial"/>
          <w:color w:val="222222"/>
        </w:rPr>
        <w:t>le mansioni</w:t>
      </w:r>
      <w:r w:rsidR="002B6129" w:rsidRPr="002B6129">
        <w:rPr>
          <w:rFonts w:ascii="Arial" w:hAnsi="Arial" w:cs="Arial"/>
          <w:color w:val="222222"/>
        </w:rPr>
        <w:t xml:space="preserve"> de</w:t>
      </w:r>
      <w:r w:rsidR="001B7D73">
        <w:rPr>
          <w:rFonts w:ascii="Arial" w:hAnsi="Arial" w:cs="Arial"/>
          <w:color w:val="222222"/>
        </w:rPr>
        <w:t>i</w:t>
      </w:r>
      <w:r w:rsidR="002B6129" w:rsidRPr="002B6129">
        <w:rPr>
          <w:rFonts w:ascii="Arial" w:hAnsi="Arial" w:cs="Arial"/>
          <w:color w:val="222222"/>
        </w:rPr>
        <w:t xml:space="preserve"> coordinator</w:t>
      </w:r>
      <w:r w:rsidR="001B7D73">
        <w:rPr>
          <w:rFonts w:ascii="Arial" w:hAnsi="Arial" w:cs="Arial"/>
          <w:color w:val="222222"/>
        </w:rPr>
        <w:t>i</w:t>
      </w:r>
      <w:r w:rsidR="002B6129" w:rsidRPr="002B6129">
        <w:rPr>
          <w:rFonts w:ascii="Arial" w:hAnsi="Arial" w:cs="Arial"/>
          <w:color w:val="222222"/>
        </w:rPr>
        <w:t xml:space="preserve"> </w:t>
      </w:r>
      <w:r>
        <w:rPr>
          <w:rFonts w:ascii="Arial" w:hAnsi="Arial" w:cs="Arial"/>
          <w:color w:val="222222"/>
        </w:rPr>
        <w:t>è inclusa</w:t>
      </w:r>
      <w:r w:rsidR="002B6129" w:rsidRPr="002B6129">
        <w:rPr>
          <w:rFonts w:ascii="Arial" w:hAnsi="Arial" w:cs="Arial"/>
          <w:color w:val="222222"/>
        </w:rPr>
        <w:t xml:space="preserve"> la creazione di </w:t>
      </w:r>
      <w:r>
        <w:rPr>
          <w:rFonts w:ascii="Arial" w:hAnsi="Arial" w:cs="Arial"/>
          <w:color w:val="222222"/>
        </w:rPr>
        <w:t>una rete</w:t>
      </w:r>
      <w:r w:rsidR="002B6129" w:rsidRPr="002B6129">
        <w:rPr>
          <w:rFonts w:ascii="Arial" w:hAnsi="Arial" w:cs="Arial"/>
          <w:color w:val="222222"/>
        </w:rPr>
        <w:t xml:space="preserve"> con i responsabili locali del progetto</w:t>
      </w:r>
      <w:r>
        <w:rPr>
          <w:rFonts w:ascii="Arial" w:hAnsi="Arial" w:cs="Arial"/>
          <w:color w:val="222222"/>
        </w:rPr>
        <w:t>; l’assistenza sull’analisi</w:t>
      </w:r>
      <w:r w:rsidR="002B6129" w:rsidRPr="002B6129">
        <w:rPr>
          <w:rFonts w:ascii="Arial" w:hAnsi="Arial" w:cs="Arial"/>
          <w:color w:val="222222"/>
        </w:rPr>
        <w:t xml:space="preserve"> dei bisogni</w:t>
      </w:r>
      <w:r>
        <w:rPr>
          <w:rFonts w:ascii="Arial" w:hAnsi="Arial" w:cs="Arial"/>
          <w:color w:val="222222"/>
        </w:rPr>
        <w:t xml:space="preserve">; la realizzazione di </w:t>
      </w:r>
      <w:r w:rsidR="002B6129" w:rsidRPr="002B6129">
        <w:rPr>
          <w:rFonts w:ascii="Arial" w:hAnsi="Arial" w:cs="Arial"/>
          <w:color w:val="222222"/>
        </w:rPr>
        <w:t>uno studio di fattibilità adeguato per ogni singola azione</w:t>
      </w:r>
      <w:r w:rsidR="00330555">
        <w:rPr>
          <w:rFonts w:ascii="Arial" w:hAnsi="Arial" w:cs="Arial"/>
          <w:color w:val="222222"/>
        </w:rPr>
        <w:t>;</w:t>
      </w:r>
      <w:r>
        <w:rPr>
          <w:rFonts w:ascii="Arial" w:hAnsi="Arial" w:cs="Arial"/>
          <w:color w:val="222222"/>
        </w:rPr>
        <w:t xml:space="preserve"> l’</w:t>
      </w:r>
      <w:r w:rsidR="002B6129" w:rsidRPr="002B6129">
        <w:rPr>
          <w:rFonts w:ascii="Arial" w:hAnsi="Arial" w:cs="Arial"/>
          <w:color w:val="222222"/>
        </w:rPr>
        <w:t xml:space="preserve">identificazione dei </w:t>
      </w:r>
      <w:r>
        <w:rPr>
          <w:rFonts w:ascii="Arial" w:hAnsi="Arial" w:cs="Arial"/>
          <w:color w:val="222222"/>
        </w:rPr>
        <w:t xml:space="preserve">possibili </w:t>
      </w:r>
      <w:r w:rsidR="002B6129" w:rsidRPr="002B6129">
        <w:rPr>
          <w:rFonts w:ascii="Arial" w:hAnsi="Arial" w:cs="Arial"/>
          <w:color w:val="222222"/>
        </w:rPr>
        <w:t xml:space="preserve">donatori e </w:t>
      </w:r>
      <w:r>
        <w:rPr>
          <w:rFonts w:ascii="Arial" w:hAnsi="Arial" w:cs="Arial"/>
          <w:color w:val="222222"/>
        </w:rPr>
        <w:t>l’</w:t>
      </w:r>
      <w:r w:rsidR="002B6129" w:rsidRPr="002B6129">
        <w:rPr>
          <w:rFonts w:ascii="Arial" w:hAnsi="Arial" w:cs="Arial"/>
          <w:color w:val="222222"/>
        </w:rPr>
        <w:t>invit</w:t>
      </w:r>
      <w:r>
        <w:rPr>
          <w:rFonts w:ascii="Arial" w:hAnsi="Arial" w:cs="Arial"/>
          <w:color w:val="222222"/>
        </w:rPr>
        <w:t>o</w:t>
      </w:r>
      <w:r w:rsidR="002B6129" w:rsidRPr="002B6129">
        <w:rPr>
          <w:rFonts w:ascii="Arial" w:hAnsi="Arial" w:cs="Arial"/>
          <w:color w:val="222222"/>
        </w:rPr>
        <w:t xml:space="preserve"> a presentare </w:t>
      </w:r>
      <w:r>
        <w:rPr>
          <w:rFonts w:ascii="Arial" w:hAnsi="Arial" w:cs="Arial"/>
          <w:color w:val="222222"/>
        </w:rPr>
        <w:t xml:space="preserve">domande di </w:t>
      </w:r>
      <w:r w:rsidRPr="006E324A">
        <w:rPr>
          <w:rFonts w:ascii="Arial" w:hAnsi="Arial" w:cs="Arial"/>
        </w:rPr>
        <w:t>progetto</w:t>
      </w:r>
      <w:r w:rsidR="002B6129" w:rsidRPr="006E324A">
        <w:rPr>
          <w:rFonts w:ascii="Arial" w:hAnsi="Arial" w:cs="Arial"/>
        </w:rPr>
        <w:t xml:space="preserve">; </w:t>
      </w:r>
      <w:r w:rsidR="007D5C95" w:rsidRPr="006E324A">
        <w:rPr>
          <w:rFonts w:ascii="Arial" w:hAnsi="Arial" w:cs="Arial"/>
        </w:rPr>
        <w:t xml:space="preserve">studio delle domande di progetto per valutare in che misura promuovono gli obiettivi di sviluppo sostenibile; </w:t>
      </w:r>
      <w:r w:rsidR="002B6129" w:rsidRPr="006E324A">
        <w:rPr>
          <w:rFonts w:ascii="Arial" w:hAnsi="Arial" w:cs="Arial"/>
        </w:rPr>
        <w:t>la produzione di documenti narrativi e finanziari del progetto; il coordinamento di</w:t>
      </w:r>
      <w:r w:rsidR="001B7D73" w:rsidRPr="006E324A">
        <w:rPr>
          <w:rFonts w:ascii="Arial" w:hAnsi="Arial" w:cs="Arial"/>
        </w:rPr>
        <w:t xml:space="preserve"> tutti gli stakeholder</w:t>
      </w:r>
      <w:r w:rsidR="002B6129" w:rsidRPr="006E324A">
        <w:rPr>
          <w:rFonts w:ascii="Arial" w:hAnsi="Arial" w:cs="Arial"/>
        </w:rPr>
        <w:t xml:space="preserve">; </w:t>
      </w:r>
      <w:r w:rsidR="002B6129" w:rsidRPr="002B6129">
        <w:rPr>
          <w:rFonts w:ascii="Arial" w:hAnsi="Arial" w:cs="Arial"/>
          <w:color w:val="222222"/>
        </w:rPr>
        <w:t xml:space="preserve">il costante monitoraggio </w:t>
      </w:r>
      <w:r w:rsidR="001B7D73">
        <w:rPr>
          <w:rFonts w:ascii="Arial" w:hAnsi="Arial" w:cs="Arial"/>
          <w:color w:val="222222"/>
        </w:rPr>
        <w:t>dei progetti in esecuzione</w:t>
      </w:r>
      <w:r w:rsidR="002B6129" w:rsidRPr="002B6129">
        <w:rPr>
          <w:rFonts w:ascii="Arial" w:hAnsi="Arial" w:cs="Arial"/>
          <w:color w:val="222222"/>
        </w:rPr>
        <w:t xml:space="preserve"> nel rispetto delle </w:t>
      </w:r>
      <w:r w:rsidR="001B7D73">
        <w:rPr>
          <w:rFonts w:ascii="Arial" w:hAnsi="Arial" w:cs="Arial"/>
          <w:color w:val="222222"/>
        </w:rPr>
        <w:t xml:space="preserve">singole </w:t>
      </w:r>
      <w:r w:rsidR="002B6129" w:rsidRPr="002B6129">
        <w:rPr>
          <w:rFonts w:ascii="Arial" w:hAnsi="Arial" w:cs="Arial"/>
          <w:color w:val="222222"/>
        </w:rPr>
        <w:t xml:space="preserve">scadenze; la produzione di </w:t>
      </w:r>
      <w:r w:rsidR="001B7D73">
        <w:rPr>
          <w:rFonts w:ascii="Arial" w:hAnsi="Arial" w:cs="Arial"/>
          <w:color w:val="222222"/>
        </w:rPr>
        <w:t>rendicontazioni</w:t>
      </w:r>
      <w:r w:rsidR="002B6129" w:rsidRPr="002B6129">
        <w:rPr>
          <w:rFonts w:ascii="Arial" w:hAnsi="Arial" w:cs="Arial"/>
          <w:color w:val="222222"/>
        </w:rPr>
        <w:t xml:space="preserve"> intermedie e finali per </w:t>
      </w:r>
      <w:r w:rsidR="00AF75F8">
        <w:rPr>
          <w:rFonts w:ascii="Arial" w:hAnsi="Arial" w:cs="Arial"/>
          <w:color w:val="222222"/>
        </w:rPr>
        <w:t>gli enti donatori</w:t>
      </w:r>
      <w:r w:rsidR="002B6129" w:rsidRPr="002B6129">
        <w:rPr>
          <w:rFonts w:ascii="Arial" w:hAnsi="Arial" w:cs="Arial"/>
          <w:color w:val="222222"/>
        </w:rPr>
        <w:t>.</w:t>
      </w:r>
      <w:r w:rsidR="001B7D73">
        <w:rPr>
          <w:rFonts w:ascii="Arial" w:hAnsi="Arial" w:cs="Arial"/>
          <w:color w:val="222222"/>
        </w:rPr>
        <w:t xml:space="preserve"> </w:t>
      </w:r>
      <w:r w:rsidR="002B6129" w:rsidRPr="002B6129">
        <w:rPr>
          <w:rFonts w:ascii="Arial" w:hAnsi="Arial" w:cs="Arial"/>
          <w:color w:val="222222"/>
        </w:rPr>
        <w:t>Ulteriori attività includono la gestione di dati bancari e l'elaborazione di materiale informativo.</w:t>
      </w:r>
      <w:r w:rsidR="007D5C95">
        <w:rPr>
          <w:rFonts w:ascii="Arial" w:hAnsi="Arial" w:cs="Arial"/>
          <w:color w:val="222222"/>
        </w:rPr>
        <w:t xml:space="preserve"> </w:t>
      </w:r>
    </w:p>
    <w:p w14:paraId="76AABD12" w14:textId="77777777" w:rsidR="00FF5507" w:rsidRDefault="00FF5507" w:rsidP="007528CC">
      <w:pPr>
        <w:widowControl w:val="0"/>
        <w:autoSpaceDE w:val="0"/>
        <w:autoSpaceDN w:val="0"/>
        <w:adjustRightInd w:val="0"/>
        <w:spacing w:after="0" w:line="240" w:lineRule="auto"/>
        <w:jc w:val="both"/>
        <w:rPr>
          <w:rFonts w:ascii="Tahoma" w:hAnsi="Tahoma" w:cs="Tahoma"/>
        </w:rPr>
      </w:pPr>
    </w:p>
    <w:p w14:paraId="7D73A149" w14:textId="77777777" w:rsidR="00FF5507" w:rsidRDefault="00FF5507" w:rsidP="007528CC">
      <w:pPr>
        <w:widowControl w:val="0"/>
        <w:autoSpaceDE w:val="0"/>
        <w:autoSpaceDN w:val="0"/>
        <w:adjustRightInd w:val="0"/>
        <w:spacing w:after="0" w:line="240" w:lineRule="auto"/>
        <w:jc w:val="both"/>
        <w:rPr>
          <w:rFonts w:ascii="Tahoma" w:hAnsi="Tahoma" w:cs="Tahoma"/>
        </w:rPr>
      </w:pPr>
    </w:p>
    <w:p w14:paraId="5ADF5998" w14:textId="77777777" w:rsidR="006E324A" w:rsidRDefault="006E324A" w:rsidP="007528CC">
      <w:pPr>
        <w:widowControl w:val="0"/>
        <w:autoSpaceDE w:val="0"/>
        <w:autoSpaceDN w:val="0"/>
        <w:adjustRightInd w:val="0"/>
        <w:spacing w:after="0" w:line="240" w:lineRule="auto"/>
        <w:jc w:val="both"/>
        <w:rPr>
          <w:rFonts w:ascii="Tahoma" w:hAnsi="Tahoma" w:cs="Tahoma"/>
        </w:rPr>
      </w:pPr>
    </w:p>
    <w:p w14:paraId="38A44819" w14:textId="77777777" w:rsidR="006E324A" w:rsidRDefault="006E324A" w:rsidP="007528CC">
      <w:pPr>
        <w:widowControl w:val="0"/>
        <w:autoSpaceDE w:val="0"/>
        <w:autoSpaceDN w:val="0"/>
        <w:adjustRightInd w:val="0"/>
        <w:spacing w:after="0" w:line="240" w:lineRule="auto"/>
        <w:jc w:val="both"/>
        <w:rPr>
          <w:rFonts w:ascii="Tahoma" w:hAnsi="Tahoma" w:cs="Tahoma"/>
        </w:rPr>
      </w:pPr>
    </w:p>
    <w:p w14:paraId="6275BDB0" w14:textId="77777777" w:rsidR="006E324A" w:rsidRDefault="006E324A" w:rsidP="007528CC">
      <w:pPr>
        <w:widowControl w:val="0"/>
        <w:autoSpaceDE w:val="0"/>
        <w:autoSpaceDN w:val="0"/>
        <w:adjustRightInd w:val="0"/>
        <w:spacing w:after="0" w:line="240" w:lineRule="auto"/>
        <w:jc w:val="both"/>
        <w:rPr>
          <w:rFonts w:ascii="Tahoma" w:hAnsi="Tahoma" w:cs="Tahoma"/>
        </w:rPr>
      </w:pPr>
    </w:p>
    <w:p w14:paraId="0A6A4BFE" w14:textId="77777777" w:rsidR="006E324A" w:rsidRDefault="006E324A" w:rsidP="007528CC">
      <w:pPr>
        <w:widowControl w:val="0"/>
        <w:autoSpaceDE w:val="0"/>
        <w:autoSpaceDN w:val="0"/>
        <w:adjustRightInd w:val="0"/>
        <w:spacing w:after="0" w:line="240" w:lineRule="auto"/>
        <w:jc w:val="both"/>
        <w:rPr>
          <w:rFonts w:ascii="Tahoma" w:hAnsi="Tahoma" w:cs="Tahoma"/>
        </w:rPr>
      </w:pPr>
    </w:p>
    <w:p w14:paraId="21B3ADAC" w14:textId="77777777" w:rsidR="006E324A" w:rsidRDefault="006E324A" w:rsidP="007528CC">
      <w:pPr>
        <w:widowControl w:val="0"/>
        <w:autoSpaceDE w:val="0"/>
        <w:autoSpaceDN w:val="0"/>
        <w:adjustRightInd w:val="0"/>
        <w:spacing w:after="0" w:line="240" w:lineRule="auto"/>
        <w:jc w:val="both"/>
        <w:rPr>
          <w:rFonts w:ascii="Tahoma" w:hAnsi="Tahoma" w:cs="Tahoma"/>
        </w:rPr>
      </w:pPr>
    </w:p>
    <w:p w14:paraId="66574ADA" w14:textId="77777777" w:rsidR="006E324A" w:rsidRDefault="006E324A" w:rsidP="007528CC">
      <w:pPr>
        <w:widowControl w:val="0"/>
        <w:autoSpaceDE w:val="0"/>
        <w:autoSpaceDN w:val="0"/>
        <w:adjustRightInd w:val="0"/>
        <w:spacing w:after="0" w:line="240" w:lineRule="auto"/>
        <w:jc w:val="both"/>
        <w:rPr>
          <w:rFonts w:ascii="Tahoma" w:hAnsi="Tahoma" w:cs="Tahoma"/>
        </w:rPr>
      </w:pPr>
    </w:p>
    <w:p w14:paraId="7DCABC65" w14:textId="77777777" w:rsidR="00FF5507" w:rsidRDefault="00FF5507" w:rsidP="007528CC">
      <w:pPr>
        <w:widowControl w:val="0"/>
        <w:autoSpaceDE w:val="0"/>
        <w:autoSpaceDN w:val="0"/>
        <w:adjustRightInd w:val="0"/>
        <w:spacing w:after="0" w:line="240" w:lineRule="auto"/>
        <w:jc w:val="both"/>
        <w:rPr>
          <w:rFonts w:ascii="Tahoma" w:hAnsi="Tahoma" w:cs="Tahoma"/>
        </w:rPr>
      </w:pPr>
    </w:p>
    <w:p w14:paraId="5D6BFC65" w14:textId="77777777" w:rsidR="00C31954" w:rsidRPr="00E73279" w:rsidRDefault="00E73279" w:rsidP="00F812E8">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E73279">
        <w:rPr>
          <w:rFonts w:ascii="Tahoma" w:hAnsi="Tahoma" w:cs="Tahoma"/>
          <w:b/>
          <w:sz w:val="24"/>
          <w:szCs w:val="24"/>
        </w:rPr>
        <w:lastRenderedPageBreak/>
        <w:t>PAESI DOVE LAVORIAMO</w:t>
      </w:r>
    </w:p>
    <w:p w14:paraId="12BE8E01" w14:textId="77777777" w:rsidR="00C31954" w:rsidRPr="00E73279" w:rsidRDefault="00C31954" w:rsidP="00C31954">
      <w:pPr>
        <w:widowControl w:val="0"/>
        <w:autoSpaceDE w:val="0"/>
        <w:autoSpaceDN w:val="0"/>
        <w:adjustRightInd w:val="0"/>
        <w:spacing w:after="0" w:line="240" w:lineRule="auto"/>
        <w:jc w:val="both"/>
        <w:rPr>
          <w:rFonts w:ascii="Tahoma" w:hAnsi="Tahoma" w:cs="Tahoma"/>
        </w:rPr>
      </w:pPr>
    </w:p>
    <w:p w14:paraId="2DD78638" w14:textId="77777777" w:rsidR="004C7420" w:rsidRDefault="00E73279" w:rsidP="005D290A">
      <w:pPr>
        <w:widowControl w:val="0"/>
        <w:autoSpaceDE w:val="0"/>
        <w:autoSpaceDN w:val="0"/>
        <w:adjustRightInd w:val="0"/>
        <w:spacing w:after="0"/>
        <w:jc w:val="both"/>
        <w:rPr>
          <w:rFonts w:ascii="Arial" w:hAnsi="Arial" w:cs="Arial"/>
          <w:color w:val="222222"/>
        </w:rPr>
      </w:pPr>
      <w:r>
        <w:rPr>
          <w:rFonts w:ascii="Arial" w:hAnsi="Arial" w:cs="Arial"/>
          <w:color w:val="222222"/>
        </w:rPr>
        <w:t>PROCLADE Internazionale Onlus collabora con la congregazione dei</w:t>
      </w:r>
      <w:r w:rsidRPr="000B71DA">
        <w:rPr>
          <w:rFonts w:ascii="Arial" w:hAnsi="Arial" w:cs="Arial"/>
          <w:b/>
          <w:bCs/>
          <w:color w:val="FF0000"/>
        </w:rPr>
        <w:t xml:space="preserve"> </w:t>
      </w:r>
      <w:r w:rsidR="005D290A">
        <w:rPr>
          <w:rFonts w:ascii="Arial" w:hAnsi="Arial" w:cs="Arial"/>
        </w:rPr>
        <w:t xml:space="preserve">missionari </w:t>
      </w:r>
      <w:proofErr w:type="spellStart"/>
      <w:r w:rsidR="005D290A">
        <w:rPr>
          <w:rFonts w:ascii="Arial" w:hAnsi="Arial" w:cs="Arial"/>
        </w:rPr>
        <w:t>Clarettiani</w:t>
      </w:r>
      <w:proofErr w:type="spellEnd"/>
      <w:r w:rsidR="005D290A">
        <w:rPr>
          <w:rFonts w:ascii="Arial" w:hAnsi="Arial" w:cs="Arial"/>
        </w:rPr>
        <w:t xml:space="preserve"> </w:t>
      </w:r>
      <w:r w:rsidR="005D290A">
        <w:rPr>
          <w:rFonts w:ascii="Arial" w:hAnsi="Arial" w:cs="Arial"/>
          <w:color w:val="222222"/>
        </w:rPr>
        <w:t>i quali</w:t>
      </w:r>
      <w:r>
        <w:rPr>
          <w:rFonts w:ascii="Arial" w:hAnsi="Arial" w:cs="Arial"/>
          <w:color w:val="222222"/>
        </w:rPr>
        <w:t xml:space="preserve"> sono presenti in </w:t>
      </w:r>
      <w:r w:rsidR="001C5B98">
        <w:rPr>
          <w:rFonts w:ascii="Arial" w:hAnsi="Arial" w:cs="Arial"/>
          <w:color w:val="222222"/>
        </w:rPr>
        <w:t>72</w:t>
      </w:r>
      <w:r>
        <w:rPr>
          <w:rFonts w:ascii="Arial" w:hAnsi="Arial" w:cs="Arial"/>
          <w:color w:val="222222"/>
        </w:rPr>
        <w:t xml:space="preserve"> paesi di tutti e cinque i continenti. I fondi raccolti attraverso la presentazione di progetti specifici vengono inviati da PROCLADE alle varie sedi di missione in Africa, Asia e America Latina.</w:t>
      </w:r>
    </w:p>
    <w:p w14:paraId="0398CF48" w14:textId="07D9C8E0" w:rsidR="00C31954" w:rsidRDefault="00E73279" w:rsidP="005D290A">
      <w:pPr>
        <w:widowControl w:val="0"/>
        <w:autoSpaceDE w:val="0"/>
        <w:autoSpaceDN w:val="0"/>
        <w:adjustRightInd w:val="0"/>
        <w:spacing w:after="0"/>
        <w:jc w:val="both"/>
        <w:rPr>
          <w:rFonts w:ascii="Arial" w:hAnsi="Arial" w:cs="Arial"/>
        </w:rPr>
      </w:pPr>
      <w:r w:rsidRPr="00C7207F">
        <w:rPr>
          <w:rFonts w:ascii="Arial" w:hAnsi="Arial" w:cs="Arial"/>
          <w:color w:val="222222"/>
        </w:rPr>
        <w:t>Nell'anno 20</w:t>
      </w:r>
      <w:r w:rsidR="002B0248">
        <w:rPr>
          <w:rFonts w:ascii="Arial" w:hAnsi="Arial" w:cs="Arial"/>
          <w:color w:val="222222"/>
        </w:rPr>
        <w:t>2</w:t>
      </w:r>
      <w:r w:rsidR="008B0A61">
        <w:rPr>
          <w:rFonts w:ascii="Arial" w:hAnsi="Arial" w:cs="Arial"/>
          <w:color w:val="222222"/>
        </w:rPr>
        <w:t>5</w:t>
      </w:r>
      <w:r w:rsidRPr="00C7207F">
        <w:rPr>
          <w:rFonts w:ascii="Arial" w:hAnsi="Arial" w:cs="Arial"/>
          <w:color w:val="222222"/>
        </w:rPr>
        <w:t xml:space="preserve"> le attività </w:t>
      </w:r>
      <w:r w:rsidR="009E3834">
        <w:rPr>
          <w:rFonts w:ascii="Arial" w:hAnsi="Arial" w:cs="Arial"/>
          <w:color w:val="222222"/>
        </w:rPr>
        <w:t xml:space="preserve">di progetto sono state portate </w:t>
      </w:r>
      <w:r w:rsidR="00522E1D">
        <w:rPr>
          <w:rFonts w:ascii="Arial" w:hAnsi="Arial" w:cs="Arial"/>
          <w:color w:val="222222"/>
        </w:rPr>
        <w:t xml:space="preserve">avanti in </w:t>
      </w:r>
      <w:r w:rsidR="00013BF3">
        <w:rPr>
          <w:rFonts w:ascii="Arial" w:hAnsi="Arial" w:cs="Arial"/>
        </w:rPr>
        <w:t xml:space="preserve">11 Paesi: </w:t>
      </w:r>
      <w:r w:rsidR="00013BF3" w:rsidRPr="00013BF3">
        <w:rPr>
          <w:rFonts w:ascii="Arial" w:hAnsi="Arial" w:cs="Arial"/>
        </w:rPr>
        <w:t>Cuba, Guatemala, India, Honduras, Madagascar, R.D. del Congo, Uganda, Ciad, Tanzania, Costa d’Avorio, Nigeria</w:t>
      </w:r>
      <w:r w:rsidR="00013BF3">
        <w:rPr>
          <w:rFonts w:ascii="Arial" w:hAnsi="Arial" w:cs="Arial"/>
        </w:rPr>
        <w:t>, dando sostegno a 36 comunità.</w:t>
      </w:r>
    </w:p>
    <w:p w14:paraId="6D0CFF78" w14:textId="77777777" w:rsidR="00A203B4" w:rsidRDefault="00A203B4" w:rsidP="005D290A">
      <w:pPr>
        <w:widowControl w:val="0"/>
        <w:autoSpaceDE w:val="0"/>
        <w:autoSpaceDN w:val="0"/>
        <w:adjustRightInd w:val="0"/>
        <w:spacing w:after="0"/>
        <w:jc w:val="both"/>
        <w:rPr>
          <w:rFonts w:ascii="Arial" w:hAnsi="Arial" w:cs="Arial"/>
          <w:color w:val="FF0000"/>
        </w:rPr>
      </w:pPr>
    </w:p>
    <w:p w14:paraId="79641C20" w14:textId="77777777" w:rsidR="005B6ACD" w:rsidRPr="00FA52F8" w:rsidRDefault="005B6ACD" w:rsidP="005D290A">
      <w:pPr>
        <w:widowControl w:val="0"/>
        <w:autoSpaceDE w:val="0"/>
        <w:autoSpaceDN w:val="0"/>
        <w:adjustRightInd w:val="0"/>
        <w:spacing w:after="0"/>
        <w:jc w:val="both"/>
        <w:rPr>
          <w:rFonts w:ascii="Arial" w:hAnsi="Arial" w:cs="Arial"/>
          <w:color w:val="FF0000"/>
        </w:rPr>
      </w:pPr>
    </w:p>
    <w:p w14:paraId="2F37F2BF" w14:textId="7C398D53" w:rsidR="00FF5507" w:rsidRDefault="005D4958" w:rsidP="005B6ACD">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6EFA383" wp14:editId="563DEEAB">
            <wp:extent cx="4050665" cy="2533650"/>
            <wp:effectExtent l="0" t="0" r="6985" b="0"/>
            <wp:docPr id="774577182" name="Grafico 1">
              <a:extLst xmlns:a="http://schemas.openxmlformats.org/drawingml/2006/main">
                <a:ext uri="{FF2B5EF4-FFF2-40B4-BE49-F238E27FC236}">
                  <a16:creationId xmlns:a16="http://schemas.microsoft.com/office/drawing/2014/main" id="{5FB8B3F4-77B8-407F-EC20-5B451953F6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8488E6" w14:textId="77777777" w:rsidR="005D4958" w:rsidRDefault="005D4958" w:rsidP="005B6ACD">
      <w:pPr>
        <w:widowControl w:val="0"/>
        <w:autoSpaceDE w:val="0"/>
        <w:autoSpaceDN w:val="0"/>
        <w:adjustRightInd w:val="0"/>
        <w:spacing w:after="0" w:line="240" w:lineRule="auto"/>
        <w:jc w:val="center"/>
        <w:rPr>
          <w:rFonts w:ascii="Tahoma" w:hAnsi="Tahoma" w:cs="Tahoma"/>
        </w:rPr>
      </w:pPr>
    </w:p>
    <w:p w14:paraId="1DA09731" w14:textId="77777777" w:rsidR="00E06C4D" w:rsidRPr="0080087B" w:rsidRDefault="00E06C4D" w:rsidP="00C31954">
      <w:pPr>
        <w:widowControl w:val="0"/>
        <w:autoSpaceDE w:val="0"/>
        <w:autoSpaceDN w:val="0"/>
        <w:adjustRightInd w:val="0"/>
        <w:spacing w:after="0" w:line="240" w:lineRule="auto"/>
        <w:jc w:val="both"/>
        <w:rPr>
          <w:rFonts w:ascii="Tahoma" w:hAnsi="Tahoma" w:cs="Tahoma"/>
        </w:rPr>
      </w:pPr>
    </w:p>
    <w:p w14:paraId="0508DD04" w14:textId="77777777" w:rsidR="00C31954" w:rsidRPr="00C7207F" w:rsidRDefault="00EB3F3F" w:rsidP="00F0154C">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highlight w:val="yellow"/>
        </w:rPr>
      </w:pPr>
      <w:r w:rsidRPr="00C7207F">
        <w:rPr>
          <w:rFonts w:ascii="Tahoma" w:hAnsi="Tahoma" w:cs="Tahoma"/>
          <w:b/>
          <w:sz w:val="24"/>
          <w:szCs w:val="24"/>
        </w:rPr>
        <w:t>LE NOSTRE PRIORITÀ</w:t>
      </w:r>
    </w:p>
    <w:p w14:paraId="4013A657" w14:textId="77777777" w:rsidR="000E40B1" w:rsidRPr="00C7207F" w:rsidRDefault="000E40B1" w:rsidP="00C31954">
      <w:pPr>
        <w:widowControl w:val="0"/>
        <w:autoSpaceDE w:val="0"/>
        <w:autoSpaceDN w:val="0"/>
        <w:adjustRightInd w:val="0"/>
        <w:spacing w:after="0" w:line="240" w:lineRule="auto"/>
        <w:ind w:firstLine="708"/>
        <w:jc w:val="both"/>
        <w:rPr>
          <w:rFonts w:ascii="Tahoma" w:eastAsia="Calibri" w:hAnsi="Tahoma" w:cs="Tahoma"/>
        </w:rPr>
      </w:pPr>
    </w:p>
    <w:p w14:paraId="3B5952C6" w14:textId="62D71F53" w:rsidR="0028385C" w:rsidRDefault="00D72CF0" w:rsidP="0028385C">
      <w:pPr>
        <w:widowControl w:val="0"/>
        <w:autoSpaceDE w:val="0"/>
        <w:autoSpaceDN w:val="0"/>
        <w:adjustRightInd w:val="0"/>
        <w:spacing w:after="0"/>
        <w:jc w:val="both"/>
        <w:rPr>
          <w:rFonts w:ascii="Arial" w:hAnsi="Arial" w:cs="Arial"/>
          <w:color w:val="222222"/>
        </w:rPr>
      </w:pPr>
      <w:r w:rsidRPr="00C7207F">
        <w:rPr>
          <w:rFonts w:ascii="Arial" w:hAnsi="Arial" w:cs="Arial"/>
          <w:color w:val="222222"/>
        </w:rPr>
        <w:t xml:space="preserve">Pur sostenendo le comunità </w:t>
      </w:r>
      <w:proofErr w:type="spellStart"/>
      <w:r w:rsidR="009D75E3">
        <w:rPr>
          <w:rFonts w:ascii="Arial" w:hAnsi="Arial" w:cs="Arial"/>
          <w:color w:val="222222"/>
        </w:rPr>
        <w:t>Clarettiane</w:t>
      </w:r>
      <w:proofErr w:type="spellEnd"/>
      <w:r w:rsidRPr="00C7207F">
        <w:rPr>
          <w:rFonts w:ascii="Arial" w:hAnsi="Arial" w:cs="Arial"/>
          <w:color w:val="222222"/>
        </w:rPr>
        <w:t xml:space="preserve"> situate nei paesi </w:t>
      </w:r>
      <w:r w:rsidR="008E497B">
        <w:rPr>
          <w:rFonts w:ascii="Arial" w:hAnsi="Arial" w:cs="Arial"/>
          <w:color w:val="222222"/>
        </w:rPr>
        <w:t>meno sviluppati</w:t>
      </w:r>
      <w:r w:rsidRPr="00C7207F">
        <w:rPr>
          <w:rFonts w:ascii="Arial" w:hAnsi="Arial" w:cs="Arial"/>
          <w:color w:val="222222"/>
        </w:rPr>
        <w:t xml:space="preserve">, </w:t>
      </w:r>
      <w:r w:rsidR="00013BF3">
        <w:rPr>
          <w:rFonts w:ascii="Arial" w:hAnsi="Arial" w:cs="Arial"/>
          <w:color w:val="222222"/>
        </w:rPr>
        <w:t>i beneficiari dei progetti</w:t>
      </w:r>
      <w:r w:rsidRPr="00C7207F">
        <w:rPr>
          <w:rFonts w:ascii="Arial" w:hAnsi="Arial" w:cs="Arial"/>
          <w:color w:val="222222"/>
        </w:rPr>
        <w:t xml:space="preserve"> </w:t>
      </w:r>
      <w:r w:rsidR="00013BF3">
        <w:rPr>
          <w:rFonts w:ascii="Arial" w:hAnsi="Arial" w:cs="Arial"/>
          <w:color w:val="222222"/>
        </w:rPr>
        <w:t>appartengono</w:t>
      </w:r>
      <w:r w:rsidRPr="00C7207F">
        <w:rPr>
          <w:rFonts w:ascii="Arial" w:hAnsi="Arial" w:cs="Arial"/>
          <w:color w:val="222222"/>
        </w:rPr>
        <w:t xml:space="preserve"> sempre alle sezioni più vulnerabili e</w:t>
      </w:r>
      <w:r w:rsidR="009025C9">
        <w:rPr>
          <w:rFonts w:ascii="Arial" w:hAnsi="Arial" w:cs="Arial"/>
          <w:color w:val="222222"/>
        </w:rPr>
        <w:t>d</w:t>
      </w:r>
      <w:r w:rsidRPr="00C7207F">
        <w:rPr>
          <w:rFonts w:ascii="Arial" w:hAnsi="Arial" w:cs="Arial"/>
          <w:color w:val="222222"/>
        </w:rPr>
        <w:t xml:space="preserve"> emarginate della società. PROCLADE Internazionale Onlus e la controparte locale, pertanto, concentrano le loro azioni per lo sviluppo umano delle donne, dei bambini, degli anziani, dei disabili, de</w:t>
      </w:r>
      <w:r w:rsidR="000B6DD1">
        <w:rPr>
          <w:rFonts w:ascii="Arial" w:hAnsi="Arial" w:cs="Arial"/>
          <w:color w:val="222222"/>
        </w:rPr>
        <w:t xml:space="preserve">lle persone </w:t>
      </w:r>
      <w:r w:rsidRPr="00C7207F">
        <w:rPr>
          <w:rFonts w:ascii="Arial" w:hAnsi="Arial" w:cs="Arial"/>
          <w:color w:val="222222"/>
        </w:rPr>
        <w:t>affett</w:t>
      </w:r>
      <w:r w:rsidR="000B6DD1">
        <w:rPr>
          <w:rFonts w:ascii="Arial" w:hAnsi="Arial" w:cs="Arial"/>
          <w:color w:val="222222"/>
        </w:rPr>
        <w:t>e</w:t>
      </w:r>
      <w:r w:rsidRPr="00C7207F">
        <w:rPr>
          <w:rFonts w:ascii="Arial" w:hAnsi="Arial" w:cs="Arial"/>
          <w:color w:val="222222"/>
        </w:rPr>
        <w:t xml:space="preserve"> da HIV / AIDS, dei disoccupati, </w:t>
      </w:r>
      <w:r w:rsidR="000B6DD1">
        <w:rPr>
          <w:rFonts w:ascii="Arial" w:hAnsi="Arial" w:cs="Arial"/>
          <w:color w:val="222222"/>
        </w:rPr>
        <w:t>delle persone</w:t>
      </w:r>
      <w:r w:rsidR="00D914A7">
        <w:rPr>
          <w:rFonts w:ascii="Arial" w:hAnsi="Arial" w:cs="Arial"/>
          <w:color w:val="222222"/>
        </w:rPr>
        <w:t xml:space="preserve"> che fanno uso di</w:t>
      </w:r>
      <w:r w:rsidRPr="00C7207F">
        <w:rPr>
          <w:rFonts w:ascii="Arial" w:hAnsi="Arial" w:cs="Arial"/>
          <w:color w:val="222222"/>
        </w:rPr>
        <w:t xml:space="preserve"> </w:t>
      </w:r>
      <w:r w:rsidR="00D914A7">
        <w:rPr>
          <w:rFonts w:ascii="Arial" w:hAnsi="Arial" w:cs="Arial"/>
          <w:color w:val="222222"/>
        </w:rPr>
        <w:t>alcol</w:t>
      </w:r>
      <w:r w:rsidRPr="00C7207F">
        <w:rPr>
          <w:rFonts w:ascii="Arial" w:hAnsi="Arial" w:cs="Arial"/>
          <w:color w:val="222222"/>
        </w:rPr>
        <w:t xml:space="preserve"> e </w:t>
      </w:r>
      <w:r w:rsidR="00D914A7">
        <w:rPr>
          <w:rFonts w:ascii="Arial" w:hAnsi="Arial" w:cs="Arial"/>
          <w:color w:val="222222"/>
        </w:rPr>
        <w:t>sostanze stupefacenti</w:t>
      </w:r>
      <w:r w:rsidRPr="00C7207F">
        <w:rPr>
          <w:rFonts w:ascii="Arial" w:hAnsi="Arial" w:cs="Arial"/>
          <w:color w:val="222222"/>
        </w:rPr>
        <w:t xml:space="preserve">, delle minoranze etniche e di altri gruppi svantaggiati. Particolare attenzione è rivolta ai giovani, </w:t>
      </w:r>
      <w:r w:rsidR="00D914A7">
        <w:rPr>
          <w:rFonts w:ascii="Arial" w:hAnsi="Arial" w:cs="Arial"/>
          <w:color w:val="222222"/>
        </w:rPr>
        <w:t>nel settore dell’educazione</w:t>
      </w:r>
      <w:r w:rsidRPr="00C7207F">
        <w:rPr>
          <w:rFonts w:ascii="Arial" w:hAnsi="Arial" w:cs="Arial"/>
          <w:color w:val="222222"/>
        </w:rPr>
        <w:t xml:space="preserve"> form</w:t>
      </w:r>
      <w:r w:rsidR="00121F73">
        <w:rPr>
          <w:rFonts w:ascii="Arial" w:hAnsi="Arial" w:cs="Arial"/>
          <w:color w:val="222222"/>
        </w:rPr>
        <w:t>a</w:t>
      </w:r>
      <w:r w:rsidR="00F0154C" w:rsidRPr="00C7207F">
        <w:rPr>
          <w:rFonts w:ascii="Arial" w:hAnsi="Arial" w:cs="Arial"/>
          <w:color w:val="222222"/>
        </w:rPr>
        <w:t>le</w:t>
      </w:r>
      <w:r w:rsidRPr="00C7207F">
        <w:rPr>
          <w:rFonts w:ascii="Arial" w:hAnsi="Arial" w:cs="Arial"/>
          <w:color w:val="222222"/>
        </w:rPr>
        <w:t xml:space="preserve"> e informale</w:t>
      </w:r>
      <w:r w:rsidR="00D914A7">
        <w:rPr>
          <w:rFonts w:ascii="Arial" w:hAnsi="Arial" w:cs="Arial"/>
          <w:color w:val="222222"/>
        </w:rPr>
        <w:t xml:space="preserve"> per l’</w:t>
      </w:r>
      <w:r w:rsidRPr="00C7207F">
        <w:rPr>
          <w:rFonts w:ascii="Arial" w:hAnsi="Arial" w:cs="Arial"/>
          <w:color w:val="222222"/>
        </w:rPr>
        <w:t>acquisizione di competenze</w:t>
      </w:r>
      <w:r w:rsidR="00D914A7">
        <w:rPr>
          <w:rFonts w:ascii="Arial" w:hAnsi="Arial" w:cs="Arial"/>
          <w:color w:val="222222"/>
        </w:rPr>
        <w:t>, miglioramento delle possibilità di</w:t>
      </w:r>
      <w:r w:rsidRPr="00C7207F">
        <w:rPr>
          <w:rFonts w:ascii="Arial" w:hAnsi="Arial" w:cs="Arial"/>
          <w:color w:val="222222"/>
        </w:rPr>
        <w:t xml:space="preserve"> occupazione e </w:t>
      </w:r>
      <w:r w:rsidR="00D914A7">
        <w:rPr>
          <w:rFonts w:ascii="Arial" w:hAnsi="Arial" w:cs="Arial"/>
          <w:color w:val="222222"/>
        </w:rPr>
        <w:t xml:space="preserve">per una </w:t>
      </w:r>
      <w:r w:rsidRPr="00C7207F">
        <w:rPr>
          <w:rFonts w:ascii="Arial" w:hAnsi="Arial" w:cs="Arial"/>
          <w:color w:val="222222"/>
        </w:rPr>
        <w:t xml:space="preserve">partecipazione attiva e </w:t>
      </w:r>
      <w:r w:rsidR="00D914A7">
        <w:rPr>
          <w:rFonts w:ascii="Arial" w:hAnsi="Arial" w:cs="Arial"/>
          <w:color w:val="222222"/>
        </w:rPr>
        <w:t>cooperativa nella società.</w:t>
      </w:r>
    </w:p>
    <w:p w14:paraId="3E20F336" w14:textId="77777777" w:rsidR="00FA52F8" w:rsidRDefault="00FA52F8" w:rsidP="0028385C">
      <w:pPr>
        <w:widowControl w:val="0"/>
        <w:autoSpaceDE w:val="0"/>
        <w:autoSpaceDN w:val="0"/>
        <w:adjustRightInd w:val="0"/>
        <w:spacing w:after="0"/>
        <w:jc w:val="both"/>
        <w:rPr>
          <w:rFonts w:ascii="Arial" w:hAnsi="Arial" w:cs="Arial"/>
          <w:color w:val="222222"/>
        </w:rPr>
      </w:pPr>
    </w:p>
    <w:p w14:paraId="5E7DB240" w14:textId="77777777" w:rsidR="00513441" w:rsidRDefault="00513441" w:rsidP="0028385C">
      <w:pPr>
        <w:widowControl w:val="0"/>
        <w:autoSpaceDE w:val="0"/>
        <w:autoSpaceDN w:val="0"/>
        <w:adjustRightInd w:val="0"/>
        <w:spacing w:after="0"/>
        <w:jc w:val="both"/>
        <w:rPr>
          <w:rFonts w:ascii="Arial" w:hAnsi="Arial" w:cs="Arial"/>
          <w:color w:val="222222"/>
        </w:rPr>
      </w:pPr>
    </w:p>
    <w:p w14:paraId="11B3778F" w14:textId="77777777" w:rsidR="00513441" w:rsidRDefault="00513441" w:rsidP="0028385C">
      <w:pPr>
        <w:widowControl w:val="0"/>
        <w:autoSpaceDE w:val="0"/>
        <w:autoSpaceDN w:val="0"/>
        <w:adjustRightInd w:val="0"/>
        <w:spacing w:after="0"/>
        <w:jc w:val="both"/>
        <w:rPr>
          <w:rFonts w:ascii="Arial" w:hAnsi="Arial" w:cs="Arial"/>
          <w:color w:val="222222"/>
        </w:rPr>
      </w:pPr>
    </w:p>
    <w:p w14:paraId="7123B5A7" w14:textId="77777777" w:rsidR="00C31954" w:rsidRPr="00C7207F" w:rsidRDefault="00CA5676" w:rsidP="00F812E8">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rPr>
      </w:pPr>
      <w:r w:rsidRPr="00C7207F">
        <w:rPr>
          <w:rFonts w:ascii="Tahoma" w:hAnsi="Tahoma" w:cs="Tahoma"/>
          <w:b/>
          <w:sz w:val="24"/>
          <w:szCs w:val="24"/>
        </w:rPr>
        <w:t>FONTI DI FINANZIAMENTO</w:t>
      </w:r>
    </w:p>
    <w:p w14:paraId="01FCB5E4" w14:textId="77777777" w:rsidR="00C31954" w:rsidRPr="00C7207F" w:rsidRDefault="00C31954" w:rsidP="00C31954">
      <w:pPr>
        <w:widowControl w:val="0"/>
        <w:autoSpaceDE w:val="0"/>
        <w:autoSpaceDN w:val="0"/>
        <w:adjustRightInd w:val="0"/>
        <w:spacing w:after="0" w:line="240" w:lineRule="auto"/>
        <w:jc w:val="both"/>
        <w:rPr>
          <w:rFonts w:ascii="Tahoma" w:hAnsi="Tahoma" w:cs="Tahoma"/>
        </w:rPr>
      </w:pPr>
    </w:p>
    <w:p w14:paraId="15EDA130" w14:textId="77777777" w:rsidR="002B2E6D" w:rsidRDefault="002B2E6D" w:rsidP="000E0290">
      <w:pPr>
        <w:widowControl w:val="0"/>
        <w:autoSpaceDE w:val="0"/>
        <w:autoSpaceDN w:val="0"/>
        <w:adjustRightInd w:val="0"/>
        <w:spacing w:after="0"/>
        <w:jc w:val="both"/>
        <w:rPr>
          <w:rFonts w:ascii="Arial" w:hAnsi="Arial" w:cs="Arial"/>
          <w:color w:val="222222"/>
        </w:rPr>
      </w:pPr>
    </w:p>
    <w:p w14:paraId="56DAA6CC" w14:textId="79AA2B40" w:rsidR="00EB3F3F" w:rsidRDefault="00CA5676" w:rsidP="000E0290">
      <w:pPr>
        <w:widowControl w:val="0"/>
        <w:autoSpaceDE w:val="0"/>
        <w:autoSpaceDN w:val="0"/>
        <w:adjustRightInd w:val="0"/>
        <w:spacing w:after="0"/>
        <w:jc w:val="both"/>
        <w:rPr>
          <w:rFonts w:ascii="Arial" w:hAnsi="Arial" w:cs="Arial"/>
          <w:color w:val="222222"/>
        </w:rPr>
      </w:pPr>
      <w:r w:rsidRPr="00C7207F">
        <w:rPr>
          <w:rFonts w:ascii="Arial" w:hAnsi="Arial" w:cs="Arial"/>
          <w:color w:val="222222"/>
        </w:rPr>
        <w:t xml:space="preserve">Le attività sono cofinanziate da </w:t>
      </w:r>
      <w:r w:rsidR="00D914A7">
        <w:rPr>
          <w:rFonts w:ascii="Arial" w:hAnsi="Arial" w:cs="Arial"/>
          <w:color w:val="222222"/>
        </w:rPr>
        <w:t>donatori</w:t>
      </w:r>
      <w:r w:rsidRPr="00C7207F">
        <w:rPr>
          <w:rFonts w:ascii="Arial" w:hAnsi="Arial" w:cs="Arial"/>
          <w:color w:val="222222"/>
        </w:rPr>
        <w:t xml:space="preserve"> privati ​​e agenzie donatrici. I fondi vengono inviati alle missioni </w:t>
      </w:r>
      <w:proofErr w:type="spellStart"/>
      <w:r w:rsidR="009D75E3">
        <w:rPr>
          <w:rFonts w:ascii="Arial" w:hAnsi="Arial" w:cs="Arial"/>
          <w:color w:val="222222"/>
        </w:rPr>
        <w:t>Clarettiane</w:t>
      </w:r>
      <w:proofErr w:type="spellEnd"/>
      <w:r w:rsidRPr="00C7207F">
        <w:rPr>
          <w:rFonts w:ascii="Arial" w:hAnsi="Arial" w:cs="Arial"/>
          <w:color w:val="222222"/>
        </w:rPr>
        <w:t xml:space="preserve"> </w:t>
      </w:r>
      <w:r w:rsidR="00013BF3">
        <w:rPr>
          <w:rFonts w:ascii="Arial" w:hAnsi="Arial" w:cs="Arial"/>
          <w:color w:val="222222"/>
        </w:rPr>
        <w:t>nei Paesi meno sviluppati</w:t>
      </w:r>
      <w:r w:rsidRPr="00C7207F">
        <w:rPr>
          <w:rFonts w:ascii="Arial" w:hAnsi="Arial" w:cs="Arial"/>
          <w:color w:val="222222"/>
        </w:rPr>
        <w:t xml:space="preserve"> per realizzare progetti di sviluppo sociale e socio-comunitario.</w:t>
      </w:r>
      <w:r w:rsidRPr="00C7207F">
        <w:rPr>
          <w:rFonts w:ascii="Arial" w:hAnsi="Arial" w:cs="Arial"/>
          <w:color w:val="222222"/>
        </w:rPr>
        <w:br/>
      </w:r>
      <w:r w:rsidRPr="00C7207F">
        <w:rPr>
          <w:rFonts w:ascii="Arial" w:hAnsi="Arial" w:cs="Arial"/>
          <w:color w:val="222222"/>
        </w:rPr>
        <w:br/>
      </w:r>
      <w:r w:rsidR="00013BF3">
        <w:rPr>
          <w:rFonts w:ascii="Arial" w:hAnsi="Arial" w:cs="Arial"/>
          <w:color w:val="222222"/>
        </w:rPr>
        <w:lastRenderedPageBreak/>
        <w:t xml:space="preserve">I partner </w:t>
      </w:r>
      <w:proofErr w:type="spellStart"/>
      <w:r w:rsidR="00013BF3">
        <w:rPr>
          <w:rFonts w:ascii="Arial" w:hAnsi="Arial" w:cs="Arial"/>
          <w:color w:val="222222"/>
        </w:rPr>
        <w:t>Clarettiani</w:t>
      </w:r>
      <w:proofErr w:type="spellEnd"/>
      <w:r w:rsidR="00013BF3">
        <w:rPr>
          <w:rFonts w:ascii="Arial" w:hAnsi="Arial" w:cs="Arial"/>
          <w:color w:val="222222"/>
        </w:rPr>
        <w:t xml:space="preserve"> e le</w:t>
      </w:r>
      <w:r w:rsidRPr="00C7207F">
        <w:rPr>
          <w:rFonts w:ascii="Arial" w:hAnsi="Arial" w:cs="Arial"/>
          <w:color w:val="222222"/>
        </w:rPr>
        <w:t xml:space="preserve"> agenzie di finanziamento sono le principali fonti di finanziamento per i progetti realizzati da PROCLADE Internazionale Onlus. Il coordinatore del progetto, sulla base del materiale fornito dalla controparte locale </w:t>
      </w:r>
      <w:proofErr w:type="spellStart"/>
      <w:r w:rsidR="009D75E3">
        <w:rPr>
          <w:rFonts w:ascii="Arial" w:hAnsi="Arial" w:cs="Arial"/>
          <w:color w:val="222222"/>
        </w:rPr>
        <w:t>Clarettiana</w:t>
      </w:r>
      <w:proofErr w:type="spellEnd"/>
      <w:r w:rsidRPr="00C7207F">
        <w:rPr>
          <w:rFonts w:ascii="Arial" w:hAnsi="Arial" w:cs="Arial"/>
          <w:color w:val="222222"/>
        </w:rPr>
        <w:t xml:space="preserve">, elabora una proposta di progetto con sezioni descrittive e finanziarie. Le sovvenzioni </w:t>
      </w:r>
      <w:r w:rsidR="00D914A7">
        <w:rPr>
          <w:rFonts w:ascii="Arial" w:hAnsi="Arial" w:cs="Arial"/>
          <w:color w:val="222222"/>
        </w:rPr>
        <w:t xml:space="preserve">vengono approvate </w:t>
      </w:r>
      <w:r w:rsidRPr="00C7207F">
        <w:rPr>
          <w:rFonts w:ascii="Arial" w:hAnsi="Arial" w:cs="Arial"/>
          <w:color w:val="222222"/>
        </w:rPr>
        <w:t xml:space="preserve">dopo che il singolo progetto viene </w:t>
      </w:r>
      <w:r w:rsidR="00D914A7">
        <w:rPr>
          <w:rFonts w:ascii="Arial" w:hAnsi="Arial" w:cs="Arial"/>
          <w:color w:val="222222"/>
        </w:rPr>
        <w:t>accettato e valutato</w:t>
      </w:r>
      <w:r w:rsidRPr="00C7207F">
        <w:rPr>
          <w:rFonts w:ascii="Arial" w:hAnsi="Arial" w:cs="Arial"/>
          <w:color w:val="222222"/>
        </w:rPr>
        <w:t xml:space="preserve"> dall'agenzia. I fondi vengono inviati in una o più rate e l'allocazione del bilancio, nonché la corretta attuazione delle attività, vengono costantemente monitorate</w:t>
      </w:r>
      <w:r w:rsidR="00D40D56">
        <w:rPr>
          <w:rFonts w:ascii="Arial" w:hAnsi="Arial" w:cs="Arial"/>
          <w:color w:val="222222"/>
        </w:rPr>
        <w:t xml:space="preserve"> </w:t>
      </w:r>
      <w:r w:rsidR="00D40D56" w:rsidRPr="00D40D56">
        <w:rPr>
          <w:rFonts w:ascii="Arial" w:hAnsi="Arial" w:cs="Arial"/>
          <w:i/>
          <w:iCs/>
          <w:color w:val="222222"/>
        </w:rPr>
        <w:t>in itinere</w:t>
      </w:r>
      <w:r w:rsidR="00D40D56">
        <w:rPr>
          <w:rFonts w:ascii="Arial" w:hAnsi="Arial" w:cs="Arial"/>
          <w:color w:val="222222"/>
        </w:rPr>
        <w:t xml:space="preserve"> e al completamento del progetto</w:t>
      </w:r>
      <w:r w:rsidRPr="00C7207F">
        <w:rPr>
          <w:rFonts w:ascii="Arial" w:hAnsi="Arial" w:cs="Arial"/>
          <w:color w:val="222222"/>
        </w:rPr>
        <w:t>. Poiché alcune agenzie</w:t>
      </w:r>
      <w:r w:rsidR="00D40D56">
        <w:rPr>
          <w:rFonts w:ascii="Arial" w:hAnsi="Arial" w:cs="Arial"/>
          <w:color w:val="222222"/>
        </w:rPr>
        <w:t xml:space="preserve"> di finanziamento</w:t>
      </w:r>
      <w:r w:rsidRPr="00C7207F">
        <w:rPr>
          <w:rFonts w:ascii="Arial" w:hAnsi="Arial" w:cs="Arial"/>
          <w:color w:val="222222"/>
        </w:rPr>
        <w:t xml:space="preserve"> richiedono </w:t>
      </w:r>
      <w:r w:rsidR="00D40D56">
        <w:rPr>
          <w:rFonts w:ascii="Arial" w:hAnsi="Arial" w:cs="Arial"/>
          <w:color w:val="222222"/>
        </w:rPr>
        <w:t>espressamente di avere contatti</w:t>
      </w:r>
      <w:r w:rsidRPr="00C7207F">
        <w:rPr>
          <w:rFonts w:ascii="Arial" w:hAnsi="Arial" w:cs="Arial"/>
          <w:color w:val="222222"/>
        </w:rPr>
        <w:t xml:space="preserve"> dirett</w:t>
      </w:r>
      <w:r w:rsidR="00D40D56">
        <w:rPr>
          <w:rFonts w:ascii="Arial" w:hAnsi="Arial" w:cs="Arial"/>
          <w:color w:val="222222"/>
        </w:rPr>
        <w:t>i</w:t>
      </w:r>
      <w:r w:rsidRPr="00C7207F">
        <w:rPr>
          <w:rFonts w:ascii="Arial" w:hAnsi="Arial" w:cs="Arial"/>
          <w:color w:val="222222"/>
        </w:rPr>
        <w:t xml:space="preserve"> con </w:t>
      </w:r>
      <w:r w:rsidR="00D40D56">
        <w:rPr>
          <w:rFonts w:ascii="Arial" w:hAnsi="Arial" w:cs="Arial"/>
          <w:color w:val="222222"/>
        </w:rPr>
        <w:t>le comunità locali</w:t>
      </w:r>
      <w:r w:rsidRPr="00C7207F">
        <w:rPr>
          <w:rFonts w:ascii="Arial" w:hAnsi="Arial" w:cs="Arial"/>
          <w:color w:val="222222"/>
        </w:rPr>
        <w:t xml:space="preserve">, in alcuni casi </w:t>
      </w:r>
      <w:r w:rsidR="00D40D56" w:rsidRPr="00C7207F">
        <w:rPr>
          <w:rFonts w:ascii="Arial" w:hAnsi="Arial" w:cs="Arial"/>
          <w:color w:val="222222"/>
        </w:rPr>
        <w:t>PROCLADE Internazionale Onlus non è registrat</w:t>
      </w:r>
      <w:r w:rsidR="00D40D56">
        <w:rPr>
          <w:rFonts w:ascii="Arial" w:hAnsi="Arial" w:cs="Arial"/>
          <w:color w:val="222222"/>
        </w:rPr>
        <w:t>a</w:t>
      </w:r>
      <w:r w:rsidR="00D40D56" w:rsidRPr="00C7207F">
        <w:rPr>
          <w:rFonts w:ascii="Arial" w:hAnsi="Arial" w:cs="Arial"/>
          <w:color w:val="222222"/>
        </w:rPr>
        <w:t xml:space="preserve"> come partner ufficiale e pertanto non è coinvolt</w:t>
      </w:r>
      <w:r w:rsidR="00D40D56">
        <w:rPr>
          <w:rFonts w:ascii="Arial" w:hAnsi="Arial" w:cs="Arial"/>
          <w:color w:val="222222"/>
        </w:rPr>
        <w:t>a</w:t>
      </w:r>
      <w:r w:rsidR="00D40D56" w:rsidRPr="00C7207F">
        <w:rPr>
          <w:rFonts w:ascii="Arial" w:hAnsi="Arial" w:cs="Arial"/>
          <w:color w:val="222222"/>
        </w:rPr>
        <w:t xml:space="preserve"> nel trasferimento</w:t>
      </w:r>
      <w:r w:rsidR="00D40D56">
        <w:rPr>
          <w:rFonts w:ascii="Arial" w:hAnsi="Arial" w:cs="Arial"/>
          <w:color w:val="222222"/>
        </w:rPr>
        <w:t xml:space="preserve"> dei fondi,</w:t>
      </w:r>
      <w:r w:rsidR="00D40D56" w:rsidRPr="00C7207F">
        <w:rPr>
          <w:rFonts w:ascii="Arial" w:hAnsi="Arial" w:cs="Arial"/>
          <w:color w:val="222222"/>
        </w:rPr>
        <w:t xml:space="preserve"> </w:t>
      </w:r>
      <w:r w:rsidRPr="00C7207F">
        <w:rPr>
          <w:rFonts w:ascii="Arial" w:hAnsi="Arial" w:cs="Arial"/>
          <w:color w:val="222222"/>
        </w:rPr>
        <w:t xml:space="preserve">nonostante </w:t>
      </w:r>
      <w:r w:rsidR="00D40D56">
        <w:rPr>
          <w:rFonts w:ascii="Arial" w:hAnsi="Arial" w:cs="Arial"/>
          <w:color w:val="222222"/>
        </w:rPr>
        <w:t>abbia</w:t>
      </w:r>
      <w:r w:rsidRPr="00C7207F">
        <w:rPr>
          <w:rFonts w:ascii="Arial" w:hAnsi="Arial" w:cs="Arial"/>
          <w:color w:val="222222"/>
        </w:rPr>
        <w:t xml:space="preserve"> contribuito all'elaborazione e alla presentazione del progetto</w:t>
      </w:r>
      <w:r>
        <w:rPr>
          <w:rFonts w:ascii="Arial" w:hAnsi="Arial" w:cs="Arial"/>
          <w:color w:val="222222"/>
        </w:rPr>
        <w:t>.</w:t>
      </w:r>
    </w:p>
    <w:p w14:paraId="46716DAE" w14:textId="77777777" w:rsidR="00C7207F" w:rsidRDefault="00C7207F" w:rsidP="000E0290">
      <w:pPr>
        <w:widowControl w:val="0"/>
        <w:autoSpaceDE w:val="0"/>
        <w:autoSpaceDN w:val="0"/>
        <w:adjustRightInd w:val="0"/>
        <w:spacing w:after="0"/>
        <w:jc w:val="both"/>
        <w:rPr>
          <w:rFonts w:ascii="Arial" w:hAnsi="Arial" w:cs="Arial"/>
          <w:color w:val="222222"/>
        </w:rPr>
      </w:pPr>
    </w:p>
    <w:p w14:paraId="1D3DB814" w14:textId="3C64A80B" w:rsidR="00ED4EB7" w:rsidRDefault="00ED4EB7" w:rsidP="000E0290">
      <w:pPr>
        <w:widowControl w:val="0"/>
        <w:autoSpaceDE w:val="0"/>
        <w:autoSpaceDN w:val="0"/>
        <w:adjustRightInd w:val="0"/>
        <w:spacing w:after="0"/>
        <w:jc w:val="both"/>
        <w:rPr>
          <w:rFonts w:ascii="Arial" w:hAnsi="Arial" w:cs="Arial"/>
          <w:color w:val="222222"/>
        </w:rPr>
      </w:pPr>
      <w:r>
        <w:rPr>
          <w:rFonts w:ascii="Arial" w:hAnsi="Arial" w:cs="Arial"/>
          <w:color w:val="222222"/>
        </w:rPr>
        <w:t xml:space="preserve">L'aiuto finanziario è fornito anche dalle altre ONG europee che collaborano con le missioni </w:t>
      </w:r>
      <w:proofErr w:type="spellStart"/>
      <w:r w:rsidR="009D75E3">
        <w:rPr>
          <w:rFonts w:ascii="Arial" w:hAnsi="Arial" w:cs="Arial"/>
          <w:color w:val="222222"/>
        </w:rPr>
        <w:t>Clarettiane</w:t>
      </w:r>
      <w:proofErr w:type="spellEnd"/>
      <w:r>
        <w:rPr>
          <w:rFonts w:ascii="Arial" w:hAnsi="Arial" w:cs="Arial"/>
          <w:color w:val="222222"/>
        </w:rPr>
        <w:t xml:space="preserve"> e dalle comunità </w:t>
      </w:r>
      <w:r w:rsidR="00D40D56">
        <w:rPr>
          <w:rFonts w:ascii="Arial" w:hAnsi="Arial" w:cs="Arial"/>
          <w:color w:val="222222"/>
        </w:rPr>
        <w:t xml:space="preserve">locali dei </w:t>
      </w:r>
      <w:proofErr w:type="spellStart"/>
      <w:r w:rsidR="00D40D56">
        <w:rPr>
          <w:rFonts w:ascii="Arial" w:hAnsi="Arial" w:cs="Arial"/>
          <w:color w:val="222222"/>
        </w:rPr>
        <w:t>Clarettiani</w:t>
      </w:r>
      <w:proofErr w:type="spellEnd"/>
      <w:r w:rsidR="00D40D56">
        <w:rPr>
          <w:rFonts w:ascii="Arial" w:hAnsi="Arial" w:cs="Arial"/>
          <w:color w:val="222222"/>
        </w:rPr>
        <w:t xml:space="preserve"> a seconda della</w:t>
      </w:r>
      <w:r w:rsidR="00BC7A09">
        <w:rPr>
          <w:rFonts w:ascii="Arial" w:hAnsi="Arial" w:cs="Arial"/>
          <w:color w:val="222222"/>
        </w:rPr>
        <w:t xml:space="preserve"> possibilità </w:t>
      </w:r>
      <w:r w:rsidR="00D40D56">
        <w:rPr>
          <w:rFonts w:ascii="Arial" w:hAnsi="Arial" w:cs="Arial"/>
          <w:color w:val="222222"/>
        </w:rPr>
        <w:t>economica di ciascuna.</w:t>
      </w:r>
      <w:r w:rsidR="00BC7A09">
        <w:rPr>
          <w:rFonts w:ascii="Arial" w:hAnsi="Arial" w:cs="Arial"/>
          <w:color w:val="222222"/>
        </w:rPr>
        <w:t xml:space="preserve"> </w:t>
      </w:r>
      <w:r w:rsidR="00D40D56">
        <w:rPr>
          <w:rFonts w:ascii="Arial" w:hAnsi="Arial" w:cs="Arial"/>
          <w:color w:val="222222"/>
        </w:rPr>
        <w:t>Esse</w:t>
      </w:r>
      <w:r>
        <w:rPr>
          <w:rFonts w:ascii="Arial" w:hAnsi="Arial" w:cs="Arial"/>
          <w:color w:val="222222"/>
        </w:rPr>
        <w:t xml:space="preserve"> raccolgono fondi </w:t>
      </w:r>
      <w:r w:rsidR="00D40D56">
        <w:rPr>
          <w:rFonts w:ascii="Arial" w:hAnsi="Arial" w:cs="Arial"/>
          <w:color w:val="222222"/>
        </w:rPr>
        <w:t>in occasione di</w:t>
      </w:r>
      <w:r>
        <w:rPr>
          <w:rFonts w:ascii="Arial" w:hAnsi="Arial" w:cs="Arial"/>
          <w:color w:val="222222"/>
        </w:rPr>
        <w:t xml:space="preserve"> eventi </w:t>
      </w:r>
      <w:r w:rsidR="00D40D56">
        <w:rPr>
          <w:rFonts w:ascii="Arial" w:hAnsi="Arial" w:cs="Arial"/>
          <w:color w:val="222222"/>
        </w:rPr>
        <w:t>specifici</w:t>
      </w:r>
      <w:r>
        <w:rPr>
          <w:rFonts w:ascii="Arial" w:hAnsi="Arial" w:cs="Arial"/>
          <w:color w:val="222222"/>
        </w:rPr>
        <w:t>. Da una prospettiva finanziaria, fino all'anno 1990 è stato relativamente facile per le comunità europee e nordamericane inviare un aiuto finanziario alle missioni nei pae</w:t>
      </w:r>
      <w:r w:rsidR="00BC7A09">
        <w:rPr>
          <w:rFonts w:ascii="Arial" w:hAnsi="Arial" w:cs="Arial"/>
          <w:color w:val="222222"/>
        </w:rPr>
        <w:t xml:space="preserve">si </w:t>
      </w:r>
      <w:r w:rsidR="00013BF3">
        <w:rPr>
          <w:rFonts w:ascii="Arial" w:hAnsi="Arial" w:cs="Arial"/>
          <w:color w:val="222222"/>
        </w:rPr>
        <w:t xml:space="preserve">meno sviluppati </w:t>
      </w:r>
      <w:r w:rsidR="00BC7A09">
        <w:rPr>
          <w:rFonts w:ascii="Arial" w:hAnsi="Arial" w:cs="Arial"/>
          <w:color w:val="222222"/>
        </w:rPr>
        <w:t xml:space="preserve">poiché le </w:t>
      </w:r>
      <w:r>
        <w:rPr>
          <w:rFonts w:ascii="Arial" w:hAnsi="Arial" w:cs="Arial"/>
          <w:color w:val="222222"/>
        </w:rPr>
        <w:t xml:space="preserve">comunità </w:t>
      </w:r>
      <w:r w:rsidR="00BC7A09">
        <w:rPr>
          <w:rFonts w:ascii="Arial" w:hAnsi="Arial" w:cs="Arial"/>
          <w:color w:val="222222"/>
        </w:rPr>
        <w:t xml:space="preserve">capaci di sostenere </w:t>
      </w:r>
      <w:r w:rsidR="006D4183">
        <w:rPr>
          <w:rFonts w:ascii="Arial" w:hAnsi="Arial" w:cs="Arial"/>
          <w:color w:val="222222"/>
        </w:rPr>
        <w:t>quelle</w:t>
      </w:r>
      <w:r w:rsidR="00BC7A09">
        <w:rPr>
          <w:rFonts w:ascii="Arial" w:hAnsi="Arial" w:cs="Arial"/>
          <w:color w:val="222222"/>
        </w:rPr>
        <w:t xml:space="preserve"> nei paesi più poveri</w:t>
      </w:r>
      <w:r w:rsidR="006D4183">
        <w:rPr>
          <w:rFonts w:ascii="Arial" w:hAnsi="Arial" w:cs="Arial"/>
          <w:color w:val="222222"/>
        </w:rPr>
        <w:t xml:space="preserve"> costituivano un numero maggiore</w:t>
      </w:r>
      <w:r>
        <w:rPr>
          <w:rFonts w:ascii="Arial" w:hAnsi="Arial" w:cs="Arial"/>
          <w:color w:val="222222"/>
        </w:rPr>
        <w:t xml:space="preserve">. Negli ultimi due decenni, tuttavia, c'è stato un costante aumento del numero di comunità </w:t>
      </w:r>
      <w:proofErr w:type="spellStart"/>
      <w:r w:rsidR="009D75E3">
        <w:rPr>
          <w:rFonts w:ascii="Arial" w:hAnsi="Arial" w:cs="Arial"/>
          <w:color w:val="222222"/>
        </w:rPr>
        <w:t>Clarettiane</w:t>
      </w:r>
      <w:proofErr w:type="spellEnd"/>
      <w:r>
        <w:rPr>
          <w:rFonts w:ascii="Arial" w:hAnsi="Arial" w:cs="Arial"/>
          <w:color w:val="222222"/>
        </w:rPr>
        <w:t xml:space="preserve"> nei paesi in via di sviluppo </w:t>
      </w:r>
      <w:r w:rsidR="006D4183">
        <w:rPr>
          <w:rFonts w:ascii="Arial" w:hAnsi="Arial" w:cs="Arial"/>
          <w:color w:val="222222"/>
        </w:rPr>
        <w:t>unito</w:t>
      </w:r>
      <w:r>
        <w:rPr>
          <w:rFonts w:ascii="Arial" w:hAnsi="Arial" w:cs="Arial"/>
          <w:color w:val="222222"/>
        </w:rPr>
        <w:t xml:space="preserve"> </w:t>
      </w:r>
      <w:r w:rsidR="006D4183">
        <w:rPr>
          <w:rFonts w:ascii="Arial" w:hAnsi="Arial" w:cs="Arial"/>
          <w:color w:val="222222"/>
        </w:rPr>
        <w:t>ad</w:t>
      </w:r>
      <w:r>
        <w:rPr>
          <w:rFonts w:ascii="Arial" w:hAnsi="Arial" w:cs="Arial"/>
          <w:color w:val="222222"/>
        </w:rPr>
        <w:t xml:space="preserve"> una riduzione di quel</w:t>
      </w:r>
      <w:r w:rsidR="006D4183">
        <w:rPr>
          <w:rFonts w:ascii="Arial" w:hAnsi="Arial" w:cs="Arial"/>
          <w:color w:val="222222"/>
        </w:rPr>
        <w:t>le</w:t>
      </w:r>
      <w:r>
        <w:rPr>
          <w:rFonts w:ascii="Arial" w:hAnsi="Arial" w:cs="Arial"/>
          <w:color w:val="222222"/>
        </w:rPr>
        <w:t xml:space="preserve"> del Nord del mondo, per cui </w:t>
      </w:r>
      <w:r w:rsidR="006D4183">
        <w:rPr>
          <w:rFonts w:ascii="Arial" w:hAnsi="Arial" w:cs="Arial"/>
          <w:color w:val="222222"/>
        </w:rPr>
        <w:t>si sono viste</w:t>
      </w:r>
      <w:r>
        <w:rPr>
          <w:rFonts w:ascii="Arial" w:hAnsi="Arial" w:cs="Arial"/>
          <w:color w:val="222222"/>
        </w:rPr>
        <w:t xml:space="preserve"> necessarie nuove fonti di finanziamento. </w:t>
      </w:r>
      <w:r w:rsidR="002E07E7">
        <w:rPr>
          <w:rFonts w:ascii="Arial" w:hAnsi="Arial" w:cs="Arial"/>
          <w:color w:val="222222"/>
        </w:rPr>
        <w:t>È qui dove si si</w:t>
      </w:r>
      <w:r w:rsidR="00BC7A09">
        <w:rPr>
          <w:rFonts w:ascii="Arial" w:hAnsi="Arial" w:cs="Arial"/>
          <w:color w:val="222222"/>
        </w:rPr>
        <w:t>tua</w:t>
      </w:r>
      <w:r>
        <w:rPr>
          <w:rFonts w:ascii="Arial" w:hAnsi="Arial" w:cs="Arial"/>
          <w:color w:val="222222"/>
        </w:rPr>
        <w:t xml:space="preserve"> PROCLADE Internazionale Onlus. In alcuni casi, come per le agenzie private sopra descritte, dopo la presentazione del progetto viene stabilito un contatto diretto tra il donatore </w:t>
      </w:r>
      <w:proofErr w:type="spellStart"/>
      <w:r w:rsidR="009D75E3">
        <w:rPr>
          <w:rFonts w:ascii="Arial" w:hAnsi="Arial" w:cs="Arial"/>
          <w:color w:val="222222"/>
        </w:rPr>
        <w:t>Clarettiano</w:t>
      </w:r>
      <w:proofErr w:type="spellEnd"/>
      <w:r>
        <w:rPr>
          <w:rFonts w:ascii="Arial" w:hAnsi="Arial" w:cs="Arial"/>
          <w:color w:val="222222"/>
        </w:rPr>
        <w:t xml:space="preserve"> e </w:t>
      </w:r>
      <w:r w:rsidR="006D4183">
        <w:rPr>
          <w:rFonts w:ascii="Arial" w:hAnsi="Arial" w:cs="Arial"/>
          <w:color w:val="222222"/>
        </w:rPr>
        <w:t>la comunità locale</w:t>
      </w:r>
      <w:r>
        <w:rPr>
          <w:rFonts w:ascii="Arial" w:hAnsi="Arial" w:cs="Arial"/>
          <w:color w:val="222222"/>
        </w:rPr>
        <w:t>.</w:t>
      </w:r>
    </w:p>
    <w:p w14:paraId="34EDDCB6" w14:textId="017CC381" w:rsidR="000E40B1" w:rsidRDefault="00ED4EB7" w:rsidP="00540F28">
      <w:pPr>
        <w:widowControl w:val="0"/>
        <w:autoSpaceDE w:val="0"/>
        <w:autoSpaceDN w:val="0"/>
        <w:adjustRightInd w:val="0"/>
        <w:spacing w:after="0"/>
        <w:jc w:val="both"/>
        <w:rPr>
          <w:rFonts w:ascii="Arial" w:hAnsi="Arial" w:cs="Arial"/>
          <w:color w:val="222222"/>
        </w:rPr>
      </w:pPr>
      <w:r>
        <w:rPr>
          <w:rFonts w:ascii="Arial" w:hAnsi="Arial" w:cs="Arial"/>
          <w:color w:val="222222"/>
        </w:rPr>
        <w:br/>
        <w:t xml:space="preserve">Altre fonti di finanziamento sono </w:t>
      </w:r>
      <w:r w:rsidR="006D4183">
        <w:rPr>
          <w:rFonts w:ascii="Arial" w:hAnsi="Arial" w:cs="Arial"/>
          <w:color w:val="222222"/>
        </w:rPr>
        <w:t xml:space="preserve">le </w:t>
      </w:r>
      <w:r>
        <w:rPr>
          <w:rFonts w:ascii="Arial" w:hAnsi="Arial" w:cs="Arial"/>
          <w:color w:val="222222"/>
        </w:rPr>
        <w:t>donazioni spontanee di cittadin</w:t>
      </w:r>
      <w:r w:rsidR="00BC7A09">
        <w:rPr>
          <w:rFonts w:ascii="Arial" w:hAnsi="Arial" w:cs="Arial"/>
          <w:color w:val="222222"/>
        </w:rPr>
        <w:t>i privati ​​che vengono raccolte</w:t>
      </w:r>
      <w:r>
        <w:rPr>
          <w:rFonts w:ascii="Arial" w:hAnsi="Arial" w:cs="Arial"/>
          <w:color w:val="222222"/>
        </w:rPr>
        <w:t xml:space="preserve"> durante l'anno con campagne di raccolta di fondi quali l'organizzazione di mostre e eventi culturali.</w:t>
      </w:r>
      <w:r>
        <w:rPr>
          <w:rFonts w:ascii="Arial" w:hAnsi="Arial" w:cs="Arial"/>
          <w:color w:val="222222"/>
        </w:rPr>
        <w:br/>
        <w:t xml:space="preserve">Nel piano finanziario c'è sempre un contributo della controparte </w:t>
      </w:r>
      <w:proofErr w:type="spellStart"/>
      <w:r w:rsidR="009D75E3">
        <w:rPr>
          <w:rFonts w:ascii="Arial" w:hAnsi="Arial" w:cs="Arial"/>
          <w:color w:val="222222"/>
        </w:rPr>
        <w:t>Clarettiana</w:t>
      </w:r>
      <w:proofErr w:type="spellEnd"/>
      <w:r>
        <w:rPr>
          <w:rFonts w:ascii="Arial" w:hAnsi="Arial" w:cs="Arial"/>
          <w:color w:val="222222"/>
        </w:rPr>
        <w:t xml:space="preserve"> e della popolazione locale, mostrando così </w:t>
      </w:r>
      <w:r w:rsidR="006D4183">
        <w:rPr>
          <w:rFonts w:ascii="Arial" w:hAnsi="Arial" w:cs="Arial"/>
          <w:color w:val="222222"/>
        </w:rPr>
        <w:t xml:space="preserve">il proprio </w:t>
      </w:r>
      <w:r>
        <w:rPr>
          <w:rFonts w:ascii="Arial" w:hAnsi="Arial" w:cs="Arial"/>
          <w:color w:val="222222"/>
        </w:rPr>
        <w:t xml:space="preserve">impegno e </w:t>
      </w:r>
      <w:r w:rsidR="006D4183">
        <w:rPr>
          <w:rFonts w:ascii="Arial" w:hAnsi="Arial" w:cs="Arial"/>
          <w:color w:val="222222"/>
        </w:rPr>
        <w:t xml:space="preserve">quello </w:t>
      </w:r>
      <w:r>
        <w:rPr>
          <w:rFonts w:ascii="Arial" w:hAnsi="Arial" w:cs="Arial"/>
          <w:color w:val="222222"/>
        </w:rPr>
        <w:t xml:space="preserve">dei beneficiari per il raggiungimento degli obiettivi previsti. Il contributo locale è suddiviso </w:t>
      </w:r>
      <w:r w:rsidR="006D4183">
        <w:rPr>
          <w:rFonts w:ascii="Arial" w:hAnsi="Arial" w:cs="Arial"/>
          <w:color w:val="222222"/>
        </w:rPr>
        <w:t>in</w:t>
      </w:r>
      <w:r>
        <w:rPr>
          <w:rFonts w:ascii="Arial" w:hAnsi="Arial" w:cs="Arial"/>
          <w:color w:val="222222"/>
        </w:rPr>
        <w:t xml:space="preserve"> una quota fornita dalla comunità </w:t>
      </w:r>
      <w:proofErr w:type="spellStart"/>
      <w:r w:rsidR="009D75E3">
        <w:rPr>
          <w:rFonts w:ascii="Arial" w:hAnsi="Arial" w:cs="Arial"/>
          <w:color w:val="222222"/>
        </w:rPr>
        <w:t>Clarettiana</w:t>
      </w:r>
      <w:proofErr w:type="spellEnd"/>
      <w:r>
        <w:rPr>
          <w:rFonts w:ascii="Arial" w:hAnsi="Arial" w:cs="Arial"/>
          <w:color w:val="222222"/>
        </w:rPr>
        <w:t xml:space="preserve"> locale e </w:t>
      </w:r>
      <w:r w:rsidR="007F5260">
        <w:rPr>
          <w:rFonts w:ascii="Arial" w:hAnsi="Arial" w:cs="Arial"/>
          <w:color w:val="222222"/>
        </w:rPr>
        <w:t>in</w:t>
      </w:r>
      <w:r>
        <w:rPr>
          <w:rFonts w:ascii="Arial" w:hAnsi="Arial" w:cs="Arial"/>
          <w:color w:val="222222"/>
        </w:rPr>
        <w:t xml:space="preserve"> una</w:t>
      </w:r>
      <w:r w:rsidR="007F5260">
        <w:rPr>
          <w:rFonts w:ascii="Arial" w:hAnsi="Arial" w:cs="Arial"/>
          <w:color w:val="222222"/>
        </w:rPr>
        <w:t xml:space="preserve"> </w:t>
      </w:r>
      <w:r>
        <w:rPr>
          <w:rFonts w:ascii="Arial" w:hAnsi="Arial" w:cs="Arial"/>
          <w:color w:val="222222"/>
        </w:rPr>
        <w:t>quota fornita dalla popolazione locale. Questo contributo è proporzionale alle possibilità finanziarie della comunità locale e della popolazione, per questo</w:t>
      </w:r>
      <w:r w:rsidR="007F5260">
        <w:rPr>
          <w:rFonts w:ascii="Arial" w:hAnsi="Arial" w:cs="Arial"/>
          <w:color w:val="222222"/>
        </w:rPr>
        <w:t xml:space="preserve"> motivo può assumere diverse forme: monetarie</w:t>
      </w:r>
      <w:r w:rsidR="00005ED2">
        <w:rPr>
          <w:rFonts w:ascii="Arial" w:hAnsi="Arial" w:cs="Arial"/>
          <w:color w:val="222222"/>
        </w:rPr>
        <w:t xml:space="preserve">, </w:t>
      </w:r>
      <w:r w:rsidR="007F5260">
        <w:rPr>
          <w:rFonts w:ascii="Arial" w:hAnsi="Arial" w:cs="Arial"/>
          <w:color w:val="222222"/>
        </w:rPr>
        <w:t xml:space="preserve">patrimoniali, </w:t>
      </w:r>
      <w:r w:rsidR="00005ED2">
        <w:rPr>
          <w:rFonts w:ascii="Arial" w:hAnsi="Arial" w:cs="Arial"/>
          <w:color w:val="222222"/>
        </w:rPr>
        <w:t xml:space="preserve">di </w:t>
      </w:r>
      <w:r w:rsidR="007F5260">
        <w:rPr>
          <w:rFonts w:ascii="Arial" w:hAnsi="Arial" w:cs="Arial"/>
          <w:color w:val="222222"/>
        </w:rPr>
        <w:t xml:space="preserve">uso di </w:t>
      </w:r>
      <w:r w:rsidR="00005ED2">
        <w:rPr>
          <w:rFonts w:ascii="Arial" w:hAnsi="Arial" w:cs="Arial"/>
          <w:color w:val="222222"/>
        </w:rPr>
        <w:t xml:space="preserve">impianti e attrezzature, </w:t>
      </w:r>
      <w:r>
        <w:rPr>
          <w:rFonts w:ascii="Arial" w:hAnsi="Arial" w:cs="Arial"/>
          <w:color w:val="222222"/>
        </w:rPr>
        <w:t xml:space="preserve">fornitura di servizi, </w:t>
      </w:r>
      <w:r w:rsidR="007F5260">
        <w:rPr>
          <w:rFonts w:ascii="Arial" w:hAnsi="Arial" w:cs="Arial"/>
          <w:color w:val="222222"/>
        </w:rPr>
        <w:t>manodopera, ecc.</w:t>
      </w:r>
    </w:p>
    <w:p w14:paraId="34C092E4" w14:textId="77777777" w:rsidR="008E497B" w:rsidRDefault="008E497B" w:rsidP="00540F28">
      <w:pPr>
        <w:widowControl w:val="0"/>
        <w:autoSpaceDE w:val="0"/>
        <w:autoSpaceDN w:val="0"/>
        <w:adjustRightInd w:val="0"/>
        <w:spacing w:after="0"/>
        <w:jc w:val="both"/>
        <w:rPr>
          <w:rFonts w:ascii="Arial" w:hAnsi="Arial" w:cs="Arial"/>
          <w:color w:val="222222"/>
        </w:rPr>
      </w:pPr>
    </w:p>
    <w:p w14:paraId="1E00A802" w14:textId="6802964B" w:rsidR="00413B41" w:rsidRDefault="008C5524" w:rsidP="008C5524">
      <w:pPr>
        <w:widowControl w:val="0"/>
        <w:autoSpaceDE w:val="0"/>
        <w:autoSpaceDN w:val="0"/>
        <w:adjustRightInd w:val="0"/>
        <w:spacing w:after="0"/>
        <w:jc w:val="center"/>
        <w:rPr>
          <w:rFonts w:ascii="Arial" w:hAnsi="Arial" w:cs="Arial"/>
          <w:color w:val="222222"/>
        </w:rPr>
      </w:pPr>
      <w:r>
        <w:rPr>
          <w:rFonts w:ascii="Arial" w:hAnsi="Arial" w:cs="Arial"/>
          <w:noProof/>
          <w:color w:val="222222"/>
        </w:rPr>
        <w:lastRenderedPageBreak/>
        <w:drawing>
          <wp:inline distT="0" distB="0" distL="0" distR="0" wp14:anchorId="1B0565BE" wp14:editId="66766B63">
            <wp:extent cx="5446541" cy="2914650"/>
            <wp:effectExtent l="0" t="0" r="1905" b="0"/>
            <wp:docPr id="173118824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0458" cy="2922098"/>
                    </a:xfrm>
                    <a:prstGeom prst="rect">
                      <a:avLst/>
                    </a:prstGeom>
                    <a:noFill/>
                  </pic:spPr>
                </pic:pic>
              </a:graphicData>
            </a:graphic>
          </wp:inline>
        </w:drawing>
      </w:r>
    </w:p>
    <w:p w14:paraId="3D55E927" w14:textId="77777777" w:rsidR="00413B41" w:rsidRPr="00540F28" w:rsidRDefault="00413B41" w:rsidP="00540F28">
      <w:pPr>
        <w:widowControl w:val="0"/>
        <w:autoSpaceDE w:val="0"/>
        <w:autoSpaceDN w:val="0"/>
        <w:adjustRightInd w:val="0"/>
        <w:spacing w:after="0"/>
        <w:jc w:val="both"/>
        <w:rPr>
          <w:rFonts w:ascii="Arial" w:hAnsi="Arial" w:cs="Arial"/>
          <w:color w:val="222222"/>
        </w:rPr>
      </w:pPr>
    </w:p>
    <w:p w14:paraId="2439091C" w14:textId="77777777" w:rsidR="00C31954" w:rsidRPr="003E210A" w:rsidRDefault="0043468D" w:rsidP="00BE77ED">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513441">
        <w:rPr>
          <w:rFonts w:ascii="Tahoma" w:hAnsi="Tahoma" w:cs="Tahoma"/>
          <w:b/>
          <w:sz w:val="24"/>
          <w:szCs w:val="24"/>
        </w:rPr>
        <w:t>AREE DI INTERVENTO</w:t>
      </w:r>
    </w:p>
    <w:p w14:paraId="3B1F4C97" w14:textId="77777777" w:rsidR="00C31954" w:rsidRPr="003E210A" w:rsidRDefault="00C31954" w:rsidP="00C31954">
      <w:pPr>
        <w:widowControl w:val="0"/>
        <w:autoSpaceDE w:val="0"/>
        <w:autoSpaceDN w:val="0"/>
        <w:adjustRightInd w:val="0"/>
        <w:spacing w:after="0" w:line="240" w:lineRule="auto"/>
        <w:ind w:left="360"/>
        <w:jc w:val="both"/>
        <w:rPr>
          <w:rFonts w:ascii="Tahoma" w:hAnsi="Tahoma" w:cs="Tahoma"/>
        </w:rPr>
      </w:pPr>
    </w:p>
    <w:p w14:paraId="3ACA1964" w14:textId="0AA628BB" w:rsidR="0043468D" w:rsidRDefault="0043468D" w:rsidP="00C31954">
      <w:pPr>
        <w:widowControl w:val="0"/>
        <w:autoSpaceDE w:val="0"/>
        <w:autoSpaceDN w:val="0"/>
        <w:adjustRightInd w:val="0"/>
        <w:spacing w:after="0" w:line="240" w:lineRule="auto"/>
        <w:jc w:val="both"/>
        <w:rPr>
          <w:rFonts w:ascii="Arial" w:hAnsi="Arial" w:cs="Arial"/>
          <w:color w:val="222222"/>
        </w:rPr>
      </w:pPr>
      <w:r>
        <w:rPr>
          <w:rFonts w:ascii="Arial" w:hAnsi="Arial" w:cs="Arial"/>
          <w:color w:val="222222"/>
        </w:rPr>
        <w:t xml:space="preserve">PROCLADE Internazionale Onlus contribuisce all'attuazione di </w:t>
      </w:r>
      <w:r w:rsidR="008E497B">
        <w:rPr>
          <w:rFonts w:ascii="Arial" w:hAnsi="Arial" w:cs="Arial"/>
          <w:color w:val="222222"/>
        </w:rPr>
        <w:t>varie</w:t>
      </w:r>
      <w:r>
        <w:rPr>
          <w:rFonts w:ascii="Arial" w:hAnsi="Arial" w:cs="Arial"/>
          <w:color w:val="222222"/>
        </w:rPr>
        <w:t xml:space="preserve"> attività sociali,</w:t>
      </w:r>
      <w:r w:rsidR="008E497B">
        <w:rPr>
          <w:rFonts w:ascii="Arial" w:hAnsi="Arial" w:cs="Arial"/>
          <w:color w:val="222222"/>
        </w:rPr>
        <w:t xml:space="preserve"> le quali rientrano</w:t>
      </w:r>
      <w:r>
        <w:rPr>
          <w:rFonts w:ascii="Arial" w:hAnsi="Arial" w:cs="Arial"/>
          <w:color w:val="222222"/>
        </w:rPr>
        <w:t xml:space="preserve"> nei seguenti principali settori:</w:t>
      </w:r>
    </w:p>
    <w:p w14:paraId="47D558DF" w14:textId="77777777" w:rsidR="00A203B4" w:rsidRDefault="00A203B4" w:rsidP="00472986">
      <w:pPr>
        <w:widowControl w:val="0"/>
        <w:autoSpaceDE w:val="0"/>
        <w:autoSpaceDN w:val="0"/>
        <w:adjustRightInd w:val="0"/>
        <w:spacing w:after="0" w:line="240" w:lineRule="auto"/>
        <w:jc w:val="both"/>
        <w:rPr>
          <w:rFonts w:ascii="Arial" w:hAnsi="Arial" w:cs="Arial"/>
          <w:color w:val="222222"/>
        </w:rPr>
      </w:pPr>
    </w:p>
    <w:p w14:paraId="6EE258DB" w14:textId="587D86EF" w:rsidR="000642FD" w:rsidRPr="00513441" w:rsidRDefault="00A203B4" w:rsidP="00472986">
      <w:pPr>
        <w:pStyle w:val="Paragrafoelenco"/>
        <w:widowControl w:val="0"/>
        <w:numPr>
          <w:ilvl w:val="0"/>
          <w:numId w:val="33"/>
        </w:numPr>
        <w:autoSpaceDE w:val="0"/>
        <w:autoSpaceDN w:val="0"/>
        <w:adjustRightInd w:val="0"/>
        <w:spacing w:after="0" w:line="240" w:lineRule="auto"/>
        <w:jc w:val="both"/>
        <w:rPr>
          <w:rFonts w:ascii="Arial" w:hAnsi="Arial" w:cs="Arial"/>
          <w:color w:val="222222"/>
        </w:rPr>
      </w:pPr>
      <w:r w:rsidRPr="00513441">
        <w:rPr>
          <w:rFonts w:ascii="Arial" w:hAnsi="Arial" w:cs="Arial"/>
          <w:b/>
          <w:bCs/>
          <w:color w:val="222222"/>
        </w:rPr>
        <w:t>EDUCAZIONE</w:t>
      </w:r>
      <w:r w:rsidR="002108E6" w:rsidRPr="00513441">
        <w:rPr>
          <w:rFonts w:ascii="Arial" w:hAnsi="Arial" w:cs="Arial"/>
          <w:color w:val="222222"/>
        </w:rPr>
        <w:t xml:space="preserve"> (I</w:t>
      </w:r>
      <w:r w:rsidRPr="00513441">
        <w:rPr>
          <w:rFonts w:ascii="Arial" w:hAnsi="Arial" w:cs="Arial"/>
          <w:color w:val="222222"/>
        </w:rPr>
        <w:t>struzione di I e II grado, istruzione superiore, sostegno allo studio</w:t>
      </w:r>
      <w:r w:rsidR="002108E6" w:rsidRPr="00513441">
        <w:rPr>
          <w:rFonts w:ascii="Arial" w:hAnsi="Arial" w:cs="Arial"/>
          <w:color w:val="222222"/>
        </w:rPr>
        <w:t>)</w:t>
      </w:r>
      <w:r w:rsidR="000642FD" w:rsidRPr="00513441">
        <w:rPr>
          <w:rFonts w:ascii="Arial" w:hAnsi="Arial" w:cs="Arial"/>
          <w:color w:val="222222"/>
        </w:rPr>
        <w:t>: attraverso la costruzione di scuole</w:t>
      </w:r>
      <w:r w:rsidR="00513441">
        <w:rPr>
          <w:rFonts w:ascii="Arial" w:hAnsi="Arial" w:cs="Arial"/>
          <w:color w:val="222222"/>
        </w:rPr>
        <w:t xml:space="preserve"> e residenze per studenti</w:t>
      </w:r>
      <w:r w:rsidR="000642FD" w:rsidRPr="00513441">
        <w:rPr>
          <w:rFonts w:ascii="Arial" w:hAnsi="Arial" w:cs="Arial"/>
          <w:color w:val="222222"/>
        </w:rPr>
        <w:t>; la fornitura di mobilio scolastico</w:t>
      </w:r>
      <w:r w:rsidR="00513441">
        <w:rPr>
          <w:rFonts w:ascii="Arial" w:hAnsi="Arial" w:cs="Arial"/>
          <w:color w:val="222222"/>
        </w:rPr>
        <w:t xml:space="preserve"> e attrezzature per l’apprendimento</w:t>
      </w:r>
      <w:r w:rsidR="000642FD" w:rsidRPr="00513441">
        <w:rPr>
          <w:rFonts w:ascii="Arial" w:hAnsi="Arial" w:cs="Arial"/>
          <w:color w:val="222222"/>
        </w:rPr>
        <w:t>; finanziamento di borse di studio per giovani e sostegno scolastico; mobilio e materiali per biblioteche</w:t>
      </w:r>
      <w:r w:rsidR="00513441">
        <w:rPr>
          <w:rFonts w:ascii="Arial" w:hAnsi="Arial" w:cs="Arial"/>
          <w:color w:val="222222"/>
        </w:rPr>
        <w:t>; creazione di laboratori di informatica; fornitura di pulmini per le scuole, ecc.</w:t>
      </w:r>
    </w:p>
    <w:p w14:paraId="474ED467" w14:textId="7C77AD23" w:rsidR="00A203B4" w:rsidRDefault="00A203B4" w:rsidP="00472986">
      <w:pPr>
        <w:pStyle w:val="Paragrafoelenco"/>
        <w:widowControl w:val="0"/>
        <w:autoSpaceDE w:val="0"/>
        <w:autoSpaceDN w:val="0"/>
        <w:adjustRightInd w:val="0"/>
        <w:spacing w:after="0"/>
        <w:jc w:val="both"/>
        <w:rPr>
          <w:rFonts w:ascii="Arial" w:hAnsi="Arial" w:cs="Arial"/>
          <w:color w:val="222222"/>
        </w:rPr>
      </w:pPr>
    </w:p>
    <w:p w14:paraId="434D6C66" w14:textId="23005844" w:rsidR="00A203B4" w:rsidRDefault="00A203B4" w:rsidP="00472986">
      <w:pPr>
        <w:pStyle w:val="Paragrafoelenco"/>
        <w:widowControl w:val="0"/>
        <w:numPr>
          <w:ilvl w:val="0"/>
          <w:numId w:val="32"/>
        </w:numPr>
        <w:autoSpaceDE w:val="0"/>
        <w:autoSpaceDN w:val="0"/>
        <w:adjustRightInd w:val="0"/>
        <w:spacing w:after="0"/>
        <w:jc w:val="both"/>
        <w:rPr>
          <w:rFonts w:ascii="Arial" w:hAnsi="Arial" w:cs="Arial"/>
          <w:color w:val="222222"/>
        </w:rPr>
      </w:pPr>
      <w:r w:rsidRPr="002108E6">
        <w:rPr>
          <w:rFonts w:ascii="Arial" w:hAnsi="Arial" w:cs="Arial"/>
          <w:b/>
          <w:bCs/>
          <w:color w:val="222222"/>
        </w:rPr>
        <w:t>SALUTE E BENESSERE</w:t>
      </w:r>
      <w:r w:rsidR="002108E6">
        <w:rPr>
          <w:rFonts w:ascii="Arial" w:hAnsi="Arial" w:cs="Arial"/>
          <w:color w:val="222222"/>
        </w:rPr>
        <w:t xml:space="preserve"> (</w:t>
      </w:r>
      <w:r>
        <w:rPr>
          <w:rFonts w:ascii="Arial" w:hAnsi="Arial" w:cs="Arial"/>
          <w:color w:val="222222"/>
        </w:rPr>
        <w:t>Assistenza medica, cliniche, counselling, prevenzione HIV, dipendenza da droghe e alcol</w:t>
      </w:r>
      <w:r w:rsidR="002108E6">
        <w:rPr>
          <w:rFonts w:ascii="Arial" w:hAnsi="Arial" w:cs="Arial"/>
          <w:color w:val="222222"/>
        </w:rPr>
        <w:t>): creazione di piccole cliniche e dispensari medici; attività di counselling e sensibilizzazione sanitaria, ecc.</w:t>
      </w:r>
    </w:p>
    <w:p w14:paraId="2C8CA8EB" w14:textId="77777777" w:rsidR="00513441" w:rsidRDefault="00513441" w:rsidP="00472986">
      <w:pPr>
        <w:widowControl w:val="0"/>
        <w:autoSpaceDE w:val="0"/>
        <w:autoSpaceDN w:val="0"/>
        <w:adjustRightInd w:val="0"/>
        <w:spacing w:after="0"/>
        <w:jc w:val="both"/>
        <w:rPr>
          <w:rFonts w:ascii="Arial" w:hAnsi="Arial" w:cs="Arial"/>
          <w:color w:val="222222"/>
        </w:rPr>
      </w:pPr>
    </w:p>
    <w:p w14:paraId="52B3FC73" w14:textId="011EB855" w:rsidR="00513441" w:rsidRPr="00513441" w:rsidRDefault="00513441" w:rsidP="00472986">
      <w:pPr>
        <w:pStyle w:val="Paragrafoelenco"/>
        <w:widowControl w:val="0"/>
        <w:numPr>
          <w:ilvl w:val="0"/>
          <w:numId w:val="32"/>
        </w:numPr>
        <w:autoSpaceDE w:val="0"/>
        <w:autoSpaceDN w:val="0"/>
        <w:adjustRightInd w:val="0"/>
        <w:spacing w:after="0"/>
        <w:jc w:val="both"/>
        <w:rPr>
          <w:rFonts w:ascii="Arial" w:hAnsi="Arial" w:cs="Arial"/>
          <w:color w:val="222222"/>
        </w:rPr>
      </w:pPr>
      <w:r w:rsidRPr="002108E6">
        <w:rPr>
          <w:rFonts w:ascii="Arial" w:hAnsi="Arial" w:cs="Arial"/>
          <w:b/>
          <w:bCs/>
          <w:color w:val="222222"/>
        </w:rPr>
        <w:t>SICUREZZA ALIMENTARE</w:t>
      </w:r>
      <w:r>
        <w:rPr>
          <w:rFonts w:ascii="Arial" w:hAnsi="Arial" w:cs="Arial"/>
          <w:color w:val="222222"/>
        </w:rPr>
        <w:t xml:space="preserve"> (sviluppo rurale, programmi di nutrizione, allevamenti): creazione di pollai e aziende agricole per l’allevamento ittico; distribuzione di pacchi alimentari; programmi di nutrizione per le scuole; fornitura di attrezzature e macchinari per l’agricoltura; ecc.</w:t>
      </w:r>
    </w:p>
    <w:p w14:paraId="623F838B" w14:textId="77777777" w:rsidR="000642FD" w:rsidRDefault="000642FD" w:rsidP="00472986">
      <w:pPr>
        <w:pStyle w:val="Paragrafoelenco"/>
        <w:widowControl w:val="0"/>
        <w:autoSpaceDE w:val="0"/>
        <w:autoSpaceDN w:val="0"/>
        <w:adjustRightInd w:val="0"/>
        <w:spacing w:after="0"/>
        <w:jc w:val="both"/>
        <w:rPr>
          <w:rFonts w:ascii="Arial" w:hAnsi="Arial" w:cs="Arial"/>
          <w:color w:val="222222"/>
        </w:rPr>
      </w:pPr>
    </w:p>
    <w:p w14:paraId="3F818F15" w14:textId="4FF61B4D" w:rsidR="000642FD" w:rsidRPr="00513441" w:rsidRDefault="00513441" w:rsidP="00472986">
      <w:pPr>
        <w:pStyle w:val="Paragrafoelenco"/>
        <w:widowControl w:val="0"/>
        <w:numPr>
          <w:ilvl w:val="0"/>
          <w:numId w:val="32"/>
        </w:numPr>
        <w:autoSpaceDE w:val="0"/>
        <w:autoSpaceDN w:val="0"/>
        <w:adjustRightInd w:val="0"/>
        <w:spacing w:after="0"/>
        <w:jc w:val="both"/>
        <w:rPr>
          <w:rFonts w:ascii="Arial" w:hAnsi="Arial" w:cs="Arial"/>
          <w:color w:val="222222"/>
        </w:rPr>
      </w:pPr>
      <w:r>
        <w:rPr>
          <w:rFonts w:ascii="Arial" w:hAnsi="Arial" w:cs="Arial"/>
          <w:b/>
          <w:bCs/>
          <w:color w:val="222222"/>
        </w:rPr>
        <w:t>IGIENE E ACQUA PULITA</w:t>
      </w:r>
      <w:r w:rsidR="002108E6">
        <w:rPr>
          <w:rFonts w:ascii="Arial" w:hAnsi="Arial" w:cs="Arial"/>
          <w:color w:val="222222"/>
        </w:rPr>
        <w:t xml:space="preserve"> (acqua potabile, servizi igienici): costruzione di pozzi e serbatoi d’acqua, di servizi igienici, programmi di sensibilizzazione, ecc.</w:t>
      </w:r>
    </w:p>
    <w:p w14:paraId="40111B0E" w14:textId="77777777" w:rsidR="000642FD" w:rsidRPr="000642FD" w:rsidRDefault="000642FD" w:rsidP="00472986">
      <w:pPr>
        <w:widowControl w:val="0"/>
        <w:autoSpaceDE w:val="0"/>
        <w:autoSpaceDN w:val="0"/>
        <w:adjustRightInd w:val="0"/>
        <w:spacing w:after="0"/>
        <w:jc w:val="both"/>
        <w:rPr>
          <w:rFonts w:ascii="Arial" w:hAnsi="Arial" w:cs="Arial"/>
          <w:color w:val="222222"/>
        </w:rPr>
      </w:pPr>
    </w:p>
    <w:p w14:paraId="2C8F4F88" w14:textId="0CC1C91F" w:rsidR="000642FD" w:rsidRDefault="00A203B4" w:rsidP="00472986">
      <w:pPr>
        <w:pStyle w:val="Paragrafoelenco"/>
        <w:widowControl w:val="0"/>
        <w:numPr>
          <w:ilvl w:val="0"/>
          <w:numId w:val="32"/>
        </w:numPr>
        <w:autoSpaceDE w:val="0"/>
        <w:autoSpaceDN w:val="0"/>
        <w:adjustRightInd w:val="0"/>
        <w:spacing w:after="0"/>
        <w:jc w:val="both"/>
        <w:rPr>
          <w:rFonts w:ascii="Arial" w:hAnsi="Arial" w:cs="Arial"/>
          <w:color w:val="222222"/>
        </w:rPr>
      </w:pPr>
      <w:r w:rsidRPr="002108E6">
        <w:rPr>
          <w:rFonts w:ascii="Arial" w:hAnsi="Arial" w:cs="Arial"/>
          <w:b/>
          <w:bCs/>
          <w:color w:val="222222"/>
        </w:rPr>
        <w:t>OCCUPAZIONE</w:t>
      </w:r>
      <w:r w:rsidR="002108E6">
        <w:rPr>
          <w:rFonts w:ascii="Arial" w:hAnsi="Arial" w:cs="Arial"/>
          <w:color w:val="222222"/>
        </w:rPr>
        <w:t xml:space="preserve"> (</w:t>
      </w:r>
      <w:r>
        <w:rPr>
          <w:rFonts w:ascii="Arial" w:hAnsi="Arial" w:cs="Arial"/>
          <w:color w:val="222222"/>
        </w:rPr>
        <w:t>occupazione giovanile, crescita economica, sicurezza delle persone</w:t>
      </w:r>
      <w:r w:rsidR="002108E6">
        <w:rPr>
          <w:rFonts w:ascii="Arial" w:hAnsi="Arial" w:cs="Arial"/>
          <w:color w:val="222222"/>
        </w:rPr>
        <w:t xml:space="preserve">): </w:t>
      </w:r>
      <w:r w:rsidR="002108E6">
        <w:rPr>
          <w:rFonts w:ascii="Arial" w:hAnsi="Arial" w:cs="Arial"/>
          <w:bCs/>
          <w:color w:val="222222"/>
        </w:rPr>
        <w:t>corsi di f</w:t>
      </w:r>
      <w:r w:rsidR="002108E6" w:rsidRPr="002108E6">
        <w:rPr>
          <w:rFonts w:ascii="Arial" w:hAnsi="Arial" w:cs="Arial"/>
          <w:bCs/>
          <w:color w:val="222222"/>
        </w:rPr>
        <w:t>ormazione professionale per giovani</w:t>
      </w:r>
      <w:r w:rsidR="002108E6">
        <w:rPr>
          <w:rFonts w:ascii="Arial" w:hAnsi="Arial" w:cs="Arial"/>
          <w:color w:val="222222"/>
        </w:rPr>
        <w:t xml:space="preserve"> e adulti con programmi di istruzione formale e informale</w:t>
      </w:r>
      <w:r w:rsidR="00513441">
        <w:rPr>
          <w:rFonts w:ascii="Arial" w:hAnsi="Arial" w:cs="Arial"/>
          <w:color w:val="222222"/>
        </w:rPr>
        <w:t>;</w:t>
      </w:r>
      <w:r w:rsidR="002108E6">
        <w:rPr>
          <w:rFonts w:ascii="Arial" w:hAnsi="Arial" w:cs="Arial"/>
          <w:color w:val="222222"/>
        </w:rPr>
        <w:t xml:space="preserve"> programmi di collocamento professionale; fornitura di attrezzature per l’apprendimento.</w:t>
      </w:r>
    </w:p>
    <w:p w14:paraId="538064A1" w14:textId="77777777" w:rsidR="00513441" w:rsidRPr="00513441" w:rsidRDefault="00513441" w:rsidP="00472986">
      <w:pPr>
        <w:pStyle w:val="Paragrafoelenco"/>
        <w:jc w:val="both"/>
        <w:rPr>
          <w:rFonts w:ascii="Arial" w:hAnsi="Arial" w:cs="Arial"/>
          <w:color w:val="222222"/>
        </w:rPr>
      </w:pPr>
    </w:p>
    <w:p w14:paraId="7036E631" w14:textId="3188B6F4" w:rsidR="00513441" w:rsidRDefault="00513441" w:rsidP="00472986">
      <w:pPr>
        <w:pStyle w:val="Paragrafoelenco"/>
        <w:widowControl w:val="0"/>
        <w:numPr>
          <w:ilvl w:val="0"/>
          <w:numId w:val="32"/>
        </w:numPr>
        <w:autoSpaceDE w:val="0"/>
        <w:autoSpaceDN w:val="0"/>
        <w:adjustRightInd w:val="0"/>
        <w:spacing w:after="0"/>
        <w:jc w:val="both"/>
        <w:rPr>
          <w:rFonts w:ascii="Arial" w:hAnsi="Arial" w:cs="Arial"/>
          <w:color w:val="222222"/>
        </w:rPr>
      </w:pPr>
      <w:r w:rsidRPr="002108E6">
        <w:rPr>
          <w:rFonts w:ascii="Arial" w:hAnsi="Arial" w:cs="Arial"/>
          <w:b/>
          <w:bCs/>
          <w:color w:val="222222"/>
        </w:rPr>
        <w:t>ENERGIA RINNOVABILE</w:t>
      </w:r>
      <w:r>
        <w:rPr>
          <w:rFonts w:ascii="Arial" w:hAnsi="Arial" w:cs="Arial"/>
          <w:color w:val="222222"/>
        </w:rPr>
        <w:t xml:space="preserve"> (energia solare): fornitura e installazione di pannelli solari; sistema di riscaldamento di acqua sanitaria.</w:t>
      </w:r>
    </w:p>
    <w:p w14:paraId="5D4B557F" w14:textId="77777777" w:rsidR="00513441" w:rsidRPr="00513441" w:rsidRDefault="00513441" w:rsidP="00472986">
      <w:pPr>
        <w:pStyle w:val="Paragrafoelenco"/>
        <w:jc w:val="both"/>
        <w:rPr>
          <w:rFonts w:ascii="Arial" w:hAnsi="Arial" w:cs="Arial"/>
          <w:color w:val="222222"/>
        </w:rPr>
      </w:pPr>
    </w:p>
    <w:p w14:paraId="6ED4303C" w14:textId="4118A20E" w:rsidR="00513441" w:rsidRPr="00513441" w:rsidRDefault="00513441" w:rsidP="00472986">
      <w:pPr>
        <w:pStyle w:val="Paragrafoelenco"/>
        <w:widowControl w:val="0"/>
        <w:numPr>
          <w:ilvl w:val="0"/>
          <w:numId w:val="32"/>
        </w:numPr>
        <w:autoSpaceDE w:val="0"/>
        <w:autoSpaceDN w:val="0"/>
        <w:adjustRightInd w:val="0"/>
        <w:spacing w:after="0"/>
        <w:jc w:val="both"/>
        <w:rPr>
          <w:rFonts w:ascii="Arial" w:hAnsi="Arial" w:cs="Arial"/>
          <w:color w:val="222222"/>
        </w:rPr>
      </w:pPr>
      <w:r>
        <w:rPr>
          <w:rFonts w:ascii="Arial" w:hAnsi="Arial" w:cs="Arial"/>
          <w:b/>
          <w:bCs/>
          <w:color w:val="222222"/>
        </w:rPr>
        <w:t>PROTEZIONE AMBIENTALE</w:t>
      </w:r>
      <w:r>
        <w:rPr>
          <w:rFonts w:ascii="Arial" w:hAnsi="Arial" w:cs="Arial"/>
          <w:color w:val="222222"/>
        </w:rPr>
        <w:t xml:space="preserve"> (stili di vita sostenibili, riforestazione, riciclo, cambiamento climatico): </w:t>
      </w:r>
      <w:r w:rsidRPr="00891FFB">
        <w:rPr>
          <w:rFonts w:ascii="Arial" w:hAnsi="Arial" w:cs="Arial"/>
          <w:color w:val="222222"/>
        </w:rPr>
        <w:t>azione di mitigazione dei cambiamenti climatici</w:t>
      </w:r>
      <w:r>
        <w:rPr>
          <w:rFonts w:ascii="Arial" w:hAnsi="Arial" w:cs="Arial"/>
          <w:color w:val="222222"/>
        </w:rPr>
        <w:t xml:space="preserve">; </w:t>
      </w:r>
      <w:r w:rsidRPr="006E324A">
        <w:rPr>
          <w:rFonts w:ascii="Arial" w:hAnsi="Arial" w:cs="Arial"/>
        </w:rPr>
        <w:t>sensibilizzazione riguardo l’adozione di stili di vita sostenibili</w:t>
      </w:r>
      <w:r>
        <w:rPr>
          <w:rFonts w:ascii="Arial" w:hAnsi="Arial" w:cs="Arial"/>
        </w:rPr>
        <w:t>, ecc.</w:t>
      </w:r>
    </w:p>
    <w:p w14:paraId="127CCE62" w14:textId="77777777" w:rsidR="00513441" w:rsidRPr="00513441" w:rsidRDefault="00513441" w:rsidP="00472986">
      <w:pPr>
        <w:pStyle w:val="Paragrafoelenco"/>
        <w:jc w:val="both"/>
        <w:rPr>
          <w:rFonts w:ascii="Arial" w:hAnsi="Arial" w:cs="Arial"/>
          <w:color w:val="222222"/>
        </w:rPr>
      </w:pPr>
    </w:p>
    <w:p w14:paraId="02F88116" w14:textId="67B73F35" w:rsidR="00513441" w:rsidRPr="00513441" w:rsidRDefault="00513441" w:rsidP="00472986">
      <w:pPr>
        <w:pStyle w:val="Paragrafoelenco"/>
        <w:widowControl w:val="0"/>
        <w:numPr>
          <w:ilvl w:val="0"/>
          <w:numId w:val="32"/>
        </w:numPr>
        <w:autoSpaceDE w:val="0"/>
        <w:autoSpaceDN w:val="0"/>
        <w:adjustRightInd w:val="0"/>
        <w:spacing w:after="0"/>
        <w:jc w:val="both"/>
        <w:rPr>
          <w:rFonts w:ascii="Arial" w:hAnsi="Arial" w:cs="Arial"/>
          <w:color w:val="222222"/>
        </w:rPr>
      </w:pPr>
      <w:r w:rsidRPr="002108E6">
        <w:rPr>
          <w:rFonts w:ascii="Arial" w:hAnsi="Arial" w:cs="Arial"/>
          <w:b/>
          <w:bCs/>
          <w:color w:val="222222"/>
        </w:rPr>
        <w:t>DIALOGO E SOCIETA’ CIVILE</w:t>
      </w:r>
      <w:r>
        <w:rPr>
          <w:rFonts w:ascii="Arial" w:hAnsi="Arial" w:cs="Arial"/>
          <w:color w:val="222222"/>
        </w:rPr>
        <w:t xml:space="preserve"> (diritti umani, advocacy): programmi di sensibilizzazione sui diritti umani, ecc.</w:t>
      </w:r>
    </w:p>
    <w:p w14:paraId="74925337" w14:textId="77777777" w:rsidR="000642FD" w:rsidRDefault="000642FD" w:rsidP="00472986">
      <w:pPr>
        <w:pStyle w:val="Paragrafoelenco"/>
        <w:widowControl w:val="0"/>
        <w:autoSpaceDE w:val="0"/>
        <w:autoSpaceDN w:val="0"/>
        <w:adjustRightInd w:val="0"/>
        <w:spacing w:after="0"/>
        <w:jc w:val="both"/>
        <w:rPr>
          <w:rFonts w:ascii="Arial" w:hAnsi="Arial" w:cs="Arial"/>
          <w:color w:val="222222"/>
        </w:rPr>
      </w:pPr>
    </w:p>
    <w:p w14:paraId="4661433B" w14:textId="40517AAF" w:rsidR="00651AFE" w:rsidRDefault="00A203B4" w:rsidP="00472986">
      <w:pPr>
        <w:pStyle w:val="Paragrafoelenco"/>
        <w:widowControl w:val="0"/>
        <w:numPr>
          <w:ilvl w:val="0"/>
          <w:numId w:val="32"/>
        </w:numPr>
        <w:autoSpaceDE w:val="0"/>
        <w:autoSpaceDN w:val="0"/>
        <w:adjustRightInd w:val="0"/>
        <w:spacing w:after="0"/>
        <w:jc w:val="both"/>
        <w:rPr>
          <w:rFonts w:ascii="Arial" w:hAnsi="Arial" w:cs="Arial"/>
          <w:color w:val="222222"/>
        </w:rPr>
      </w:pPr>
      <w:r w:rsidRPr="002108E6">
        <w:rPr>
          <w:rFonts w:ascii="Arial" w:hAnsi="Arial" w:cs="Arial"/>
          <w:b/>
          <w:bCs/>
          <w:color w:val="222222"/>
        </w:rPr>
        <w:t>SVILUPPO COMUNITARIO</w:t>
      </w:r>
      <w:r w:rsidR="00735315">
        <w:rPr>
          <w:rFonts w:ascii="Arial" w:hAnsi="Arial" w:cs="Arial"/>
          <w:color w:val="222222"/>
        </w:rPr>
        <w:t xml:space="preserve"> (A</w:t>
      </w:r>
      <w:r>
        <w:rPr>
          <w:rFonts w:ascii="Arial" w:hAnsi="Arial" w:cs="Arial"/>
          <w:color w:val="222222"/>
        </w:rPr>
        <w:t xml:space="preserve">rte e cultura locale, animazione comunitaria, comunicazione, empowerment femminile, </w:t>
      </w:r>
      <w:r w:rsidR="002108E6">
        <w:rPr>
          <w:rFonts w:ascii="Arial" w:hAnsi="Arial" w:cs="Arial"/>
          <w:color w:val="222222"/>
        </w:rPr>
        <w:t>competenze per la vita, inclusione sociale</w:t>
      </w:r>
      <w:r w:rsidR="00735315">
        <w:rPr>
          <w:rFonts w:ascii="Arial" w:hAnsi="Arial" w:cs="Arial"/>
          <w:color w:val="222222"/>
        </w:rPr>
        <w:t>):</w:t>
      </w:r>
      <w:r w:rsidR="002108E6">
        <w:rPr>
          <w:rFonts w:ascii="Arial" w:hAnsi="Arial" w:cs="Arial"/>
          <w:color w:val="222222"/>
        </w:rPr>
        <w:t xml:space="preserve"> </w:t>
      </w:r>
      <w:r w:rsidR="000642FD" w:rsidRPr="002108E6">
        <w:rPr>
          <w:rFonts w:ascii="Arial" w:hAnsi="Arial" w:cs="Arial"/>
          <w:color w:val="222222"/>
        </w:rPr>
        <w:t>programmi di animazione per bambini e giovani</w:t>
      </w:r>
      <w:r w:rsidR="000642FD">
        <w:rPr>
          <w:rFonts w:ascii="Arial" w:hAnsi="Arial" w:cs="Arial"/>
          <w:color w:val="222222"/>
        </w:rPr>
        <w:t xml:space="preserve">; </w:t>
      </w:r>
      <w:r w:rsidR="00735315">
        <w:rPr>
          <w:rFonts w:ascii="Arial" w:hAnsi="Arial" w:cs="Arial"/>
          <w:color w:val="222222"/>
        </w:rPr>
        <w:t xml:space="preserve">creazione di </w:t>
      </w:r>
      <w:r w:rsidR="002108E6">
        <w:rPr>
          <w:rFonts w:ascii="Arial" w:hAnsi="Arial" w:cs="Arial"/>
          <w:color w:val="222222"/>
        </w:rPr>
        <w:t>spazi comunitari</w:t>
      </w:r>
      <w:r w:rsidR="00735315">
        <w:rPr>
          <w:rFonts w:ascii="Arial" w:hAnsi="Arial" w:cs="Arial"/>
          <w:color w:val="222222"/>
        </w:rPr>
        <w:t>; formazione degli educatori e leader della comunità</w:t>
      </w:r>
      <w:r w:rsidR="000642FD">
        <w:rPr>
          <w:rFonts w:ascii="Arial" w:hAnsi="Arial" w:cs="Arial"/>
          <w:color w:val="222222"/>
        </w:rPr>
        <w:t xml:space="preserve">; </w:t>
      </w:r>
      <w:r w:rsidR="00513441">
        <w:rPr>
          <w:rFonts w:ascii="Arial" w:hAnsi="Arial" w:cs="Arial"/>
          <w:color w:val="222222"/>
        </w:rPr>
        <w:t xml:space="preserve">corsi professionali per l’inserimento delle donne nel mondo del lavoro; programmi di sensibilizzazione per i diritti delle donne; creazione di centri multimediali e informatici; fornitura di veicoli, </w:t>
      </w:r>
      <w:r w:rsidR="000642FD">
        <w:rPr>
          <w:rFonts w:ascii="Arial" w:hAnsi="Arial" w:cs="Arial"/>
          <w:color w:val="222222"/>
        </w:rPr>
        <w:t>ecc.</w:t>
      </w:r>
    </w:p>
    <w:p w14:paraId="68F06BDE" w14:textId="77777777" w:rsidR="005B6ACD" w:rsidRPr="005B6ACD" w:rsidRDefault="005B6ACD" w:rsidP="005B6ACD">
      <w:pPr>
        <w:pStyle w:val="Paragrafoelenco"/>
        <w:rPr>
          <w:rFonts w:ascii="Arial" w:hAnsi="Arial" w:cs="Arial"/>
          <w:color w:val="222222"/>
        </w:rPr>
      </w:pPr>
    </w:p>
    <w:p w14:paraId="31E2E824" w14:textId="48B80E01" w:rsidR="005B6ACD" w:rsidRPr="00513441" w:rsidRDefault="005B6ACD" w:rsidP="008C5524">
      <w:pPr>
        <w:pStyle w:val="Paragrafoelenco"/>
        <w:widowControl w:val="0"/>
        <w:autoSpaceDE w:val="0"/>
        <w:autoSpaceDN w:val="0"/>
        <w:adjustRightInd w:val="0"/>
        <w:spacing w:after="0"/>
        <w:jc w:val="center"/>
        <w:rPr>
          <w:rFonts w:ascii="Arial" w:hAnsi="Arial" w:cs="Arial"/>
          <w:color w:val="222222"/>
        </w:rPr>
      </w:pPr>
      <w:r>
        <w:rPr>
          <w:noProof/>
        </w:rPr>
        <w:drawing>
          <wp:inline distT="0" distB="0" distL="0" distR="0" wp14:anchorId="244A541C" wp14:editId="15465043">
            <wp:extent cx="5562600" cy="2902585"/>
            <wp:effectExtent l="19050" t="19050" r="19050" b="12065"/>
            <wp:docPr id="866731929" name="Immagine 5" descr="Immagine che contiene testo, schermata, grafic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31929" name="Immagine 5" descr="Immagine che contiene testo, schermata, grafica, design&#10;&#10;Il contenuto generato dall'IA potrebbe non essere corrett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7184"/>
                    <a:stretch/>
                  </pic:blipFill>
                  <pic:spPr bwMode="auto">
                    <a:xfrm>
                      <a:off x="0" y="0"/>
                      <a:ext cx="5562600" cy="2902585"/>
                    </a:xfrm>
                    <a:prstGeom prst="rect">
                      <a:avLst/>
                    </a:prstGeom>
                    <a:noFill/>
                    <a:ln w="3175" cap="flat" cmpd="sng" algn="ctr">
                      <a:solidFill>
                        <a:sysClr val="windowText" lastClr="000000">
                          <a:lumMod val="65000"/>
                          <a:lumOff val="3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91E8B13" w14:textId="53463DA7" w:rsidR="00651AFE" w:rsidRDefault="00651AFE" w:rsidP="00651AFE">
      <w:pPr>
        <w:widowControl w:val="0"/>
        <w:autoSpaceDE w:val="0"/>
        <w:autoSpaceDN w:val="0"/>
        <w:adjustRightInd w:val="0"/>
        <w:spacing w:after="0" w:line="240" w:lineRule="auto"/>
        <w:jc w:val="center"/>
        <w:rPr>
          <w:rFonts w:ascii="Arial" w:hAnsi="Arial" w:cs="Arial"/>
          <w:color w:val="222222"/>
        </w:rPr>
      </w:pPr>
    </w:p>
    <w:p w14:paraId="1D6AFDF5" w14:textId="7074750A" w:rsidR="00C31954" w:rsidRPr="0043468D" w:rsidRDefault="00C31954" w:rsidP="00C31954">
      <w:pPr>
        <w:widowControl w:val="0"/>
        <w:autoSpaceDE w:val="0"/>
        <w:autoSpaceDN w:val="0"/>
        <w:adjustRightInd w:val="0"/>
        <w:spacing w:after="0" w:line="240" w:lineRule="auto"/>
        <w:jc w:val="both"/>
        <w:rPr>
          <w:rFonts w:ascii="Tahoma" w:hAnsi="Tahoma" w:cs="Tahoma"/>
        </w:rPr>
      </w:pPr>
    </w:p>
    <w:p w14:paraId="2C9D54E8" w14:textId="60D179CC" w:rsidR="000E40B1" w:rsidRDefault="00355A4E" w:rsidP="004C7420">
      <w:pPr>
        <w:widowControl w:val="0"/>
        <w:autoSpaceDE w:val="0"/>
        <w:autoSpaceDN w:val="0"/>
        <w:adjustRightInd w:val="0"/>
        <w:spacing w:after="0"/>
        <w:jc w:val="both"/>
        <w:rPr>
          <w:rFonts w:ascii="Arial" w:hAnsi="Arial" w:cs="Arial"/>
          <w:color w:val="222222"/>
        </w:rPr>
      </w:pPr>
      <w:r>
        <w:rPr>
          <w:rFonts w:ascii="Arial" w:hAnsi="Arial" w:cs="Arial"/>
          <w:color w:val="222222"/>
        </w:rPr>
        <w:t>In tutti i nostri progetti ci occupiamo sempre di questioni trasversali quali l'uguaglianza di genere, i diritti umani</w:t>
      </w:r>
      <w:r w:rsidR="00340D5D">
        <w:rPr>
          <w:rFonts w:ascii="Arial" w:hAnsi="Arial" w:cs="Arial"/>
          <w:color w:val="222222"/>
        </w:rPr>
        <w:t xml:space="preserve"> e la</w:t>
      </w:r>
      <w:r>
        <w:rPr>
          <w:rFonts w:ascii="Arial" w:hAnsi="Arial" w:cs="Arial"/>
          <w:color w:val="222222"/>
        </w:rPr>
        <w:t xml:space="preserve"> sostenibilità ambientale, in quanto essenziali per un progetto di sviluppo equilibrato ed efficace. La metodologia utilizzata per l'identificazione, la formulazione e l'implementazione di un progetto è </w:t>
      </w:r>
      <w:r w:rsidR="00340D5D">
        <w:rPr>
          <w:rFonts w:ascii="Arial" w:hAnsi="Arial" w:cs="Arial"/>
          <w:color w:val="222222"/>
        </w:rPr>
        <w:t xml:space="preserve">di tipo </w:t>
      </w:r>
      <w:r w:rsidRPr="00355A4E">
        <w:rPr>
          <w:rFonts w:ascii="Arial" w:hAnsi="Arial" w:cs="Arial"/>
          <w:i/>
          <w:color w:val="222222"/>
        </w:rPr>
        <w:t>bottom-up</w:t>
      </w:r>
      <w:r>
        <w:rPr>
          <w:rFonts w:ascii="Arial" w:hAnsi="Arial" w:cs="Arial"/>
          <w:color w:val="222222"/>
        </w:rPr>
        <w:t>,</w:t>
      </w:r>
      <w:r w:rsidR="00513441">
        <w:rPr>
          <w:rFonts w:ascii="Arial" w:hAnsi="Arial" w:cs="Arial"/>
          <w:color w:val="222222"/>
        </w:rPr>
        <w:t xml:space="preserve"> dal basso verso l’alto,</w:t>
      </w:r>
      <w:r>
        <w:rPr>
          <w:rFonts w:ascii="Arial" w:hAnsi="Arial" w:cs="Arial"/>
          <w:color w:val="222222"/>
        </w:rPr>
        <w:t xml:space="preserve"> considerando le comunità beneficiarie </w:t>
      </w:r>
      <w:r w:rsidR="00340D5D">
        <w:rPr>
          <w:rFonts w:ascii="Arial" w:hAnsi="Arial" w:cs="Arial"/>
          <w:color w:val="222222"/>
        </w:rPr>
        <w:t xml:space="preserve">quali </w:t>
      </w:r>
      <w:r>
        <w:rPr>
          <w:rFonts w:ascii="Arial" w:hAnsi="Arial" w:cs="Arial"/>
          <w:color w:val="222222"/>
        </w:rPr>
        <w:t>autori reali della propria strategia di sviluppo</w:t>
      </w:r>
      <w:r w:rsidR="00340D5D">
        <w:rPr>
          <w:rFonts w:ascii="Arial" w:hAnsi="Arial" w:cs="Arial"/>
          <w:color w:val="222222"/>
        </w:rPr>
        <w:t>.</w:t>
      </w:r>
    </w:p>
    <w:p w14:paraId="6C14DC11" w14:textId="77777777" w:rsidR="005B6ACD" w:rsidRDefault="005B6ACD" w:rsidP="004C7420">
      <w:pPr>
        <w:widowControl w:val="0"/>
        <w:autoSpaceDE w:val="0"/>
        <w:autoSpaceDN w:val="0"/>
        <w:adjustRightInd w:val="0"/>
        <w:spacing w:after="0"/>
        <w:jc w:val="both"/>
        <w:rPr>
          <w:rFonts w:ascii="Arial" w:hAnsi="Arial" w:cs="Arial"/>
          <w:color w:val="222222"/>
        </w:rPr>
      </w:pPr>
    </w:p>
    <w:p w14:paraId="6563A4E1" w14:textId="3DC09D5C" w:rsidR="005B6ACD" w:rsidRPr="00355A4E" w:rsidRDefault="005D4958" w:rsidP="005B6ACD">
      <w:pPr>
        <w:widowControl w:val="0"/>
        <w:autoSpaceDE w:val="0"/>
        <w:autoSpaceDN w:val="0"/>
        <w:adjustRightInd w:val="0"/>
        <w:spacing w:after="0"/>
        <w:jc w:val="center"/>
        <w:rPr>
          <w:rFonts w:ascii="Tahoma" w:hAnsi="Tahoma" w:cs="Tahoma"/>
        </w:rPr>
      </w:pPr>
      <w:r>
        <w:rPr>
          <w:rFonts w:ascii="Tahoma" w:hAnsi="Tahoma" w:cs="Tahoma"/>
          <w:noProof/>
        </w:rPr>
        <w:lastRenderedPageBreak/>
        <w:drawing>
          <wp:inline distT="0" distB="0" distL="0" distR="0" wp14:anchorId="5C16D1B2" wp14:editId="2EB9DC7E">
            <wp:extent cx="5551301" cy="2914650"/>
            <wp:effectExtent l="0" t="0" r="0" b="0"/>
            <wp:docPr id="60162777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0918" cy="2919699"/>
                    </a:xfrm>
                    <a:prstGeom prst="rect">
                      <a:avLst/>
                    </a:prstGeom>
                    <a:noFill/>
                  </pic:spPr>
                </pic:pic>
              </a:graphicData>
            </a:graphic>
          </wp:inline>
        </w:drawing>
      </w:r>
    </w:p>
    <w:p w14:paraId="1221DFD4" w14:textId="77777777" w:rsidR="00DD4001" w:rsidRDefault="00DD4001" w:rsidP="00522E1D">
      <w:pPr>
        <w:widowControl w:val="0"/>
        <w:autoSpaceDE w:val="0"/>
        <w:autoSpaceDN w:val="0"/>
        <w:adjustRightInd w:val="0"/>
        <w:spacing w:after="0" w:line="240" w:lineRule="auto"/>
        <w:jc w:val="both"/>
        <w:rPr>
          <w:rFonts w:ascii="Tahoma" w:hAnsi="Tahoma" w:cs="Tahoma"/>
        </w:rPr>
      </w:pPr>
    </w:p>
    <w:p w14:paraId="5938F8B1" w14:textId="77777777" w:rsidR="00DD4001" w:rsidRDefault="00DD4001" w:rsidP="00413B41">
      <w:pPr>
        <w:widowControl w:val="0"/>
        <w:autoSpaceDE w:val="0"/>
        <w:autoSpaceDN w:val="0"/>
        <w:adjustRightInd w:val="0"/>
        <w:spacing w:after="0" w:line="240" w:lineRule="auto"/>
        <w:jc w:val="both"/>
        <w:rPr>
          <w:rFonts w:ascii="Tahoma" w:hAnsi="Tahoma" w:cs="Tahoma"/>
        </w:rPr>
      </w:pPr>
    </w:p>
    <w:p w14:paraId="1D9ADC65" w14:textId="77777777" w:rsidR="00413B41" w:rsidRPr="00355A4E" w:rsidRDefault="00413B41" w:rsidP="00413B41">
      <w:pPr>
        <w:widowControl w:val="0"/>
        <w:autoSpaceDE w:val="0"/>
        <w:autoSpaceDN w:val="0"/>
        <w:adjustRightInd w:val="0"/>
        <w:spacing w:after="0" w:line="240" w:lineRule="auto"/>
        <w:jc w:val="both"/>
        <w:rPr>
          <w:rFonts w:ascii="Tahoma" w:hAnsi="Tahoma" w:cs="Tahoma"/>
        </w:rPr>
      </w:pPr>
    </w:p>
    <w:p w14:paraId="6F82E8DA" w14:textId="77777777" w:rsidR="000E40B1" w:rsidRPr="00991BAD" w:rsidRDefault="000E40B1" w:rsidP="00BE77ED">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991BAD">
        <w:rPr>
          <w:rFonts w:ascii="Tahoma" w:hAnsi="Tahoma" w:cs="Tahoma"/>
          <w:b/>
          <w:sz w:val="24"/>
          <w:szCs w:val="24"/>
        </w:rPr>
        <w:t>A</w:t>
      </w:r>
      <w:r w:rsidR="00991BAD" w:rsidRPr="00991BAD">
        <w:rPr>
          <w:rFonts w:ascii="Tahoma" w:hAnsi="Tahoma" w:cs="Tahoma"/>
          <w:b/>
          <w:sz w:val="24"/>
          <w:szCs w:val="24"/>
        </w:rPr>
        <w:t>TTIVITÀ</w:t>
      </w:r>
    </w:p>
    <w:p w14:paraId="0C2BEF21" w14:textId="77777777" w:rsidR="000E40B1" w:rsidRPr="00991BAD" w:rsidRDefault="000E40B1" w:rsidP="000E40B1">
      <w:pPr>
        <w:widowControl w:val="0"/>
        <w:autoSpaceDE w:val="0"/>
        <w:autoSpaceDN w:val="0"/>
        <w:adjustRightInd w:val="0"/>
        <w:spacing w:after="0" w:line="240" w:lineRule="auto"/>
        <w:jc w:val="both"/>
        <w:rPr>
          <w:rFonts w:ascii="Tahoma" w:hAnsi="Tahoma" w:cs="Tahoma"/>
        </w:rPr>
      </w:pPr>
    </w:p>
    <w:p w14:paraId="0C818940" w14:textId="28636E79" w:rsidR="00991BAD" w:rsidRDefault="00991BAD" w:rsidP="00991BAD">
      <w:pPr>
        <w:widowControl w:val="0"/>
        <w:autoSpaceDE w:val="0"/>
        <w:autoSpaceDN w:val="0"/>
        <w:adjustRightInd w:val="0"/>
        <w:spacing w:before="60" w:after="0" w:line="240" w:lineRule="auto"/>
        <w:jc w:val="both"/>
        <w:rPr>
          <w:rFonts w:ascii="Arial" w:hAnsi="Arial" w:cs="Arial"/>
          <w:color w:val="222222"/>
        </w:rPr>
      </w:pPr>
      <w:r>
        <w:rPr>
          <w:rFonts w:ascii="Arial" w:hAnsi="Arial" w:cs="Arial"/>
          <w:color w:val="222222"/>
        </w:rPr>
        <w:t>Per raggiungere la sua missione e obiettivi, PROCLADE Internazionale Onlus svolge le seguenti attività principali:</w:t>
      </w:r>
    </w:p>
    <w:p w14:paraId="607B21EF" w14:textId="6479AF74" w:rsidR="00991BAD" w:rsidRDefault="00991BAD" w:rsidP="00991BAD">
      <w:pPr>
        <w:widowControl w:val="0"/>
        <w:autoSpaceDE w:val="0"/>
        <w:autoSpaceDN w:val="0"/>
        <w:adjustRightInd w:val="0"/>
        <w:spacing w:before="60" w:after="0" w:line="240" w:lineRule="auto"/>
        <w:jc w:val="both"/>
        <w:rPr>
          <w:rFonts w:ascii="Arial" w:hAnsi="Arial" w:cs="Arial"/>
          <w:color w:val="222222"/>
        </w:rPr>
      </w:pPr>
      <w:r>
        <w:rPr>
          <w:rFonts w:ascii="Arial" w:hAnsi="Arial" w:cs="Arial"/>
          <w:color w:val="222222"/>
        </w:rPr>
        <w:br/>
        <w:t xml:space="preserve">1. </w:t>
      </w:r>
      <w:r w:rsidR="00472986">
        <w:rPr>
          <w:rFonts w:ascii="Arial" w:hAnsi="Arial" w:cs="Arial"/>
          <w:b/>
          <w:color w:val="222222"/>
        </w:rPr>
        <w:t>Fornisce</w:t>
      </w:r>
      <w:r w:rsidRPr="00062523">
        <w:rPr>
          <w:rFonts w:ascii="Arial" w:hAnsi="Arial" w:cs="Arial"/>
          <w:b/>
          <w:color w:val="222222"/>
        </w:rPr>
        <w:t xml:space="preserve"> competenze</w:t>
      </w:r>
      <w:r>
        <w:rPr>
          <w:rFonts w:ascii="Arial" w:hAnsi="Arial" w:cs="Arial"/>
          <w:color w:val="222222"/>
        </w:rPr>
        <w:t xml:space="preserve"> nelle varie fasi del ciclo del progetto</w:t>
      </w:r>
      <w:r w:rsidR="00472986">
        <w:rPr>
          <w:rFonts w:ascii="Arial" w:hAnsi="Arial" w:cs="Arial"/>
          <w:color w:val="222222"/>
        </w:rPr>
        <w:t xml:space="preserve"> ai partner sul campo</w:t>
      </w:r>
      <w:r>
        <w:rPr>
          <w:rFonts w:ascii="Arial" w:hAnsi="Arial" w:cs="Arial"/>
          <w:color w:val="222222"/>
        </w:rPr>
        <w:t xml:space="preserve">, </w:t>
      </w:r>
      <w:r w:rsidR="00472986">
        <w:rPr>
          <w:rFonts w:ascii="Arial" w:hAnsi="Arial" w:cs="Arial"/>
          <w:color w:val="222222"/>
        </w:rPr>
        <w:t>dando</w:t>
      </w:r>
      <w:r>
        <w:rPr>
          <w:rFonts w:ascii="Arial" w:hAnsi="Arial" w:cs="Arial"/>
          <w:color w:val="222222"/>
        </w:rPr>
        <w:t xml:space="preserve"> supporto per l'identificazione, la formulazione e la presentazione delle proposte di progetto a una vasta </w:t>
      </w:r>
      <w:r w:rsidR="00472986">
        <w:rPr>
          <w:rFonts w:ascii="Arial" w:hAnsi="Arial" w:cs="Arial"/>
          <w:color w:val="222222"/>
        </w:rPr>
        <w:t>rosa</w:t>
      </w:r>
      <w:r>
        <w:rPr>
          <w:rFonts w:ascii="Arial" w:hAnsi="Arial" w:cs="Arial"/>
          <w:color w:val="222222"/>
        </w:rPr>
        <w:t xml:space="preserve"> di donatori.</w:t>
      </w:r>
    </w:p>
    <w:p w14:paraId="6ED1A4D0" w14:textId="2CF367B8" w:rsidR="00991BAD" w:rsidRPr="00062523" w:rsidRDefault="00991BAD" w:rsidP="00991BAD">
      <w:pPr>
        <w:widowControl w:val="0"/>
        <w:autoSpaceDE w:val="0"/>
        <w:autoSpaceDN w:val="0"/>
        <w:adjustRightInd w:val="0"/>
        <w:spacing w:before="60" w:after="0" w:line="240" w:lineRule="auto"/>
        <w:jc w:val="both"/>
        <w:rPr>
          <w:rFonts w:ascii="Arial" w:hAnsi="Arial" w:cs="Arial"/>
          <w:b/>
          <w:color w:val="222222"/>
        </w:rPr>
      </w:pPr>
      <w:r>
        <w:rPr>
          <w:rFonts w:ascii="Arial" w:hAnsi="Arial" w:cs="Arial"/>
          <w:color w:val="222222"/>
        </w:rPr>
        <w:br/>
        <w:t xml:space="preserve">2. </w:t>
      </w:r>
      <w:r w:rsidR="00472986">
        <w:rPr>
          <w:rFonts w:ascii="Arial" w:hAnsi="Arial" w:cs="Arial"/>
          <w:color w:val="222222"/>
        </w:rPr>
        <w:t>Contribuisce</w:t>
      </w:r>
      <w:r>
        <w:rPr>
          <w:rFonts w:ascii="Arial" w:hAnsi="Arial" w:cs="Arial"/>
          <w:color w:val="222222"/>
        </w:rPr>
        <w:t xml:space="preserve"> alla creazione di una cultura di solidarietà con </w:t>
      </w:r>
      <w:r w:rsidRPr="00062523">
        <w:rPr>
          <w:rFonts w:ascii="Arial" w:hAnsi="Arial" w:cs="Arial"/>
          <w:b/>
          <w:color w:val="222222"/>
        </w:rPr>
        <w:t xml:space="preserve">azioni di sensibilizzazione </w:t>
      </w:r>
      <w:r w:rsidR="00062523">
        <w:rPr>
          <w:rFonts w:ascii="Arial" w:hAnsi="Arial" w:cs="Arial"/>
          <w:b/>
          <w:color w:val="222222"/>
        </w:rPr>
        <w:t>pubblica</w:t>
      </w:r>
      <w:r w:rsidRPr="00062523">
        <w:rPr>
          <w:rFonts w:ascii="Arial" w:hAnsi="Arial" w:cs="Arial"/>
          <w:b/>
          <w:color w:val="222222"/>
        </w:rPr>
        <w:t xml:space="preserve"> e di </w:t>
      </w:r>
      <w:r w:rsidR="00062523">
        <w:rPr>
          <w:rFonts w:ascii="Arial" w:hAnsi="Arial" w:cs="Arial"/>
          <w:b/>
          <w:color w:val="222222"/>
        </w:rPr>
        <w:t xml:space="preserve">formazione per lo </w:t>
      </w:r>
      <w:r w:rsidRPr="00062523">
        <w:rPr>
          <w:rFonts w:ascii="Arial" w:hAnsi="Arial" w:cs="Arial"/>
          <w:b/>
          <w:color w:val="222222"/>
        </w:rPr>
        <w:t>sviluppo.</w:t>
      </w:r>
    </w:p>
    <w:p w14:paraId="7BACBB57" w14:textId="1525D341" w:rsidR="00991BAD" w:rsidRDefault="00991BAD" w:rsidP="00991BAD">
      <w:pPr>
        <w:widowControl w:val="0"/>
        <w:autoSpaceDE w:val="0"/>
        <w:autoSpaceDN w:val="0"/>
        <w:adjustRightInd w:val="0"/>
        <w:spacing w:before="60" w:after="0" w:line="240" w:lineRule="auto"/>
        <w:jc w:val="both"/>
        <w:rPr>
          <w:rFonts w:ascii="Arial" w:hAnsi="Arial" w:cs="Arial"/>
          <w:color w:val="222222"/>
        </w:rPr>
      </w:pPr>
      <w:r>
        <w:rPr>
          <w:rFonts w:ascii="Arial" w:hAnsi="Arial" w:cs="Arial"/>
          <w:color w:val="222222"/>
        </w:rPr>
        <w:br/>
        <w:t xml:space="preserve">3. </w:t>
      </w:r>
      <w:r w:rsidR="00472986">
        <w:rPr>
          <w:rFonts w:ascii="Arial" w:hAnsi="Arial" w:cs="Arial"/>
          <w:b/>
          <w:color w:val="222222"/>
        </w:rPr>
        <w:t>Raccoglie fondi</w:t>
      </w:r>
      <w:r w:rsidRPr="00062523">
        <w:rPr>
          <w:rFonts w:ascii="Arial" w:hAnsi="Arial" w:cs="Arial"/>
          <w:b/>
          <w:color w:val="222222"/>
        </w:rPr>
        <w:t xml:space="preserve"> </w:t>
      </w:r>
      <w:r w:rsidR="00472986" w:rsidRPr="00472986">
        <w:rPr>
          <w:rFonts w:ascii="Arial" w:hAnsi="Arial" w:cs="Arial"/>
          <w:bCs/>
          <w:color w:val="222222"/>
        </w:rPr>
        <w:t>per progetti sociali</w:t>
      </w:r>
      <w:r w:rsidR="00472986">
        <w:rPr>
          <w:rFonts w:ascii="Arial" w:hAnsi="Arial" w:cs="Arial"/>
          <w:b/>
          <w:color w:val="222222"/>
        </w:rPr>
        <w:t xml:space="preserve"> </w:t>
      </w:r>
      <w:r>
        <w:rPr>
          <w:rFonts w:ascii="Arial" w:hAnsi="Arial" w:cs="Arial"/>
          <w:color w:val="222222"/>
        </w:rPr>
        <w:t>a livello locale, nazionale</w:t>
      </w:r>
      <w:r w:rsidR="00472986">
        <w:rPr>
          <w:rFonts w:ascii="Arial" w:hAnsi="Arial" w:cs="Arial"/>
          <w:color w:val="222222"/>
        </w:rPr>
        <w:t xml:space="preserve"> </w:t>
      </w:r>
      <w:r>
        <w:rPr>
          <w:rFonts w:ascii="Arial" w:hAnsi="Arial" w:cs="Arial"/>
          <w:color w:val="222222"/>
        </w:rPr>
        <w:t>e internazionale</w:t>
      </w:r>
      <w:r w:rsidR="00472986">
        <w:rPr>
          <w:rFonts w:ascii="Arial" w:hAnsi="Arial" w:cs="Arial"/>
          <w:color w:val="222222"/>
        </w:rPr>
        <w:t>.</w:t>
      </w:r>
    </w:p>
    <w:p w14:paraId="2C9BFB82" w14:textId="3883A6C1" w:rsidR="00991BAD" w:rsidRDefault="00991BAD" w:rsidP="00991BAD">
      <w:pPr>
        <w:widowControl w:val="0"/>
        <w:autoSpaceDE w:val="0"/>
        <w:autoSpaceDN w:val="0"/>
        <w:adjustRightInd w:val="0"/>
        <w:spacing w:before="60" w:after="0" w:line="240" w:lineRule="auto"/>
        <w:jc w:val="both"/>
        <w:rPr>
          <w:rFonts w:ascii="Arial" w:hAnsi="Arial" w:cs="Arial"/>
          <w:color w:val="222222"/>
        </w:rPr>
      </w:pPr>
      <w:r>
        <w:rPr>
          <w:rFonts w:ascii="Arial" w:hAnsi="Arial" w:cs="Arial"/>
          <w:color w:val="222222"/>
        </w:rPr>
        <w:br/>
        <w:t xml:space="preserve">4. </w:t>
      </w:r>
      <w:r w:rsidR="00472986">
        <w:rPr>
          <w:rFonts w:ascii="Arial" w:hAnsi="Arial" w:cs="Arial"/>
          <w:b/>
          <w:color w:val="222222"/>
        </w:rPr>
        <w:t>Collabora</w:t>
      </w:r>
      <w:r>
        <w:rPr>
          <w:rFonts w:ascii="Arial" w:hAnsi="Arial" w:cs="Arial"/>
          <w:color w:val="222222"/>
        </w:rPr>
        <w:t xml:space="preserve"> con </w:t>
      </w:r>
      <w:r w:rsidR="00472986">
        <w:rPr>
          <w:rFonts w:ascii="Arial" w:hAnsi="Arial" w:cs="Arial"/>
          <w:color w:val="222222"/>
        </w:rPr>
        <w:t>altre entità associative</w:t>
      </w:r>
      <w:r>
        <w:rPr>
          <w:rFonts w:ascii="Arial" w:hAnsi="Arial" w:cs="Arial"/>
          <w:color w:val="222222"/>
        </w:rPr>
        <w:t xml:space="preserve"> che condividono lo stesso impegno e gli obiettivi per la promozione del benessere dell'individuo</w:t>
      </w:r>
      <w:r w:rsidR="00340D5D">
        <w:rPr>
          <w:rFonts w:ascii="Arial" w:hAnsi="Arial" w:cs="Arial"/>
          <w:color w:val="222222"/>
        </w:rPr>
        <w:t>.</w:t>
      </w:r>
    </w:p>
    <w:p w14:paraId="7B4D0CAD" w14:textId="08781FB0" w:rsidR="00413B41" w:rsidRDefault="00413B41" w:rsidP="004610B0">
      <w:pPr>
        <w:rPr>
          <w:rFonts w:ascii="Tahoma" w:hAnsi="Tahoma" w:cs="Tahoma"/>
        </w:rPr>
      </w:pPr>
    </w:p>
    <w:p w14:paraId="3DE99FD6" w14:textId="77777777" w:rsidR="00472986" w:rsidRDefault="00472986" w:rsidP="004610B0">
      <w:pPr>
        <w:rPr>
          <w:rFonts w:ascii="Tahoma" w:hAnsi="Tahoma" w:cs="Tahoma"/>
        </w:rPr>
      </w:pPr>
    </w:p>
    <w:p w14:paraId="36C9042C" w14:textId="77777777" w:rsidR="00F74D0E" w:rsidRPr="00720769" w:rsidRDefault="00F74D0E" w:rsidP="00F74D0E">
      <w:pPr>
        <w:pBdr>
          <w:top w:val="single" w:sz="4" w:space="1" w:color="auto"/>
          <w:left w:val="single" w:sz="4" w:space="4" w:color="auto"/>
          <w:bottom w:val="single" w:sz="4" w:space="0" w:color="auto"/>
          <w:right w:val="single" w:sz="4" w:space="4" w:color="auto"/>
        </w:pBdr>
        <w:shd w:val="clear" w:color="auto" w:fill="FDE9D9" w:themeFill="accent6" w:themeFillTint="33"/>
        <w:spacing w:after="0" w:line="240" w:lineRule="auto"/>
        <w:jc w:val="center"/>
        <w:rPr>
          <w:rFonts w:ascii="Tahoma" w:hAnsi="Tahoma" w:cs="Tahoma"/>
          <w:b/>
          <w:sz w:val="24"/>
          <w:szCs w:val="24"/>
        </w:rPr>
      </w:pPr>
    </w:p>
    <w:p w14:paraId="58B1E1ED" w14:textId="4AD9FA81" w:rsidR="00F74D0E" w:rsidRPr="00720769" w:rsidRDefault="00F74D0E" w:rsidP="00F74D0E">
      <w:pPr>
        <w:pBdr>
          <w:top w:val="single" w:sz="4" w:space="1" w:color="auto"/>
          <w:left w:val="single" w:sz="4" w:space="4" w:color="auto"/>
          <w:bottom w:val="single" w:sz="4" w:space="0" w:color="auto"/>
          <w:right w:val="single" w:sz="4" w:space="4" w:color="auto"/>
        </w:pBdr>
        <w:shd w:val="clear" w:color="auto" w:fill="FDE9D9" w:themeFill="accent6" w:themeFillTint="33"/>
        <w:spacing w:after="0" w:line="240" w:lineRule="auto"/>
        <w:jc w:val="center"/>
        <w:rPr>
          <w:rFonts w:ascii="Tahoma" w:hAnsi="Tahoma" w:cs="Tahoma"/>
          <w:b/>
          <w:sz w:val="24"/>
          <w:szCs w:val="24"/>
        </w:rPr>
      </w:pPr>
      <w:r w:rsidRPr="00720769">
        <w:rPr>
          <w:rFonts w:ascii="Tahoma" w:hAnsi="Tahoma" w:cs="Tahoma"/>
          <w:b/>
          <w:sz w:val="24"/>
          <w:szCs w:val="24"/>
        </w:rPr>
        <w:t>PART</w:t>
      </w:r>
      <w:r>
        <w:rPr>
          <w:rFonts w:ascii="Tahoma" w:hAnsi="Tahoma" w:cs="Tahoma"/>
          <w:b/>
          <w:sz w:val="24"/>
          <w:szCs w:val="24"/>
        </w:rPr>
        <w:t>E</w:t>
      </w:r>
      <w:r w:rsidRPr="00720769">
        <w:rPr>
          <w:rFonts w:ascii="Tahoma" w:hAnsi="Tahoma" w:cs="Tahoma"/>
          <w:b/>
          <w:sz w:val="24"/>
          <w:szCs w:val="24"/>
        </w:rPr>
        <w:t xml:space="preserve"> II – </w:t>
      </w:r>
      <w:r>
        <w:rPr>
          <w:rFonts w:ascii="Tahoma" w:hAnsi="Tahoma" w:cs="Tahoma"/>
          <w:b/>
          <w:sz w:val="24"/>
          <w:szCs w:val="24"/>
        </w:rPr>
        <w:t>RELAZIONE DELL</w:t>
      </w:r>
      <w:r w:rsidR="004C7420">
        <w:rPr>
          <w:rFonts w:ascii="Tahoma" w:hAnsi="Tahoma" w:cs="Tahoma"/>
          <w:b/>
          <w:sz w:val="24"/>
          <w:szCs w:val="24"/>
        </w:rPr>
        <w:t>E</w:t>
      </w:r>
      <w:r>
        <w:rPr>
          <w:rFonts w:ascii="Tahoma" w:hAnsi="Tahoma" w:cs="Tahoma"/>
          <w:b/>
          <w:sz w:val="24"/>
          <w:szCs w:val="24"/>
        </w:rPr>
        <w:t xml:space="preserve"> ATTIVITÀ NEL </w:t>
      </w:r>
      <w:r w:rsidRPr="00720769">
        <w:rPr>
          <w:rFonts w:ascii="Tahoma" w:hAnsi="Tahoma" w:cs="Tahoma"/>
          <w:b/>
          <w:sz w:val="24"/>
          <w:szCs w:val="24"/>
        </w:rPr>
        <w:t>20</w:t>
      </w:r>
      <w:r w:rsidR="00011EE0">
        <w:rPr>
          <w:rFonts w:ascii="Tahoma" w:hAnsi="Tahoma" w:cs="Tahoma"/>
          <w:b/>
          <w:sz w:val="24"/>
          <w:szCs w:val="24"/>
        </w:rPr>
        <w:t>2</w:t>
      </w:r>
      <w:r w:rsidR="008B0A61">
        <w:rPr>
          <w:rFonts w:ascii="Tahoma" w:hAnsi="Tahoma" w:cs="Tahoma"/>
          <w:b/>
          <w:sz w:val="24"/>
          <w:szCs w:val="24"/>
        </w:rPr>
        <w:t>5</w:t>
      </w:r>
    </w:p>
    <w:p w14:paraId="014E443B" w14:textId="77777777" w:rsidR="00F74D0E" w:rsidRPr="00720769" w:rsidRDefault="00F74D0E" w:rsidP="00FA52F8">
      <w:pPr>
        <w:pBdr>
          <w:top w:val="single" w:sz="4" w:space="1" w:color="auto"/>
          <w:left w:val="single" w:sz="4" w:space="4" w:color="auto"/>
          <w:bottom w:val="single" w:sz="4" w:space="0" w:color="auto"/>
          <w:right w:val="single" w:sz="4" w:space="4" w:color="auto"/>
        </w:pBdr>
        <w:shd w:val="clear" w:color="auto" w:fill="FDE9D9" w:themeFill="accent6" w:themeFillTint="33"/>
        <w:spacing w:after="0" w:line="240" w:lineRule="auto"/>
        <w:rPr>
          <w:rFonts w:ascii="Tahoma" w:hAnsi="Tahoma" w:cs="Tahoma"/>
          <w:b/>
          <w:sz w:val="24"/>
          <w:szCs w:val="24"/>
        </w:rPr>
      </w:pPr>
    </w:p>
    <w:p w14:paraId="329C462E" w14:textId="77777777" w:rsidR="00F74D0E" w:rsidRPr="00720769" w:rsidRDefault="00F74D0E" w:rsidP="00F74D0E">
      <w:pPr>
        <w:spacing w:after="0" w:line="240" w:lineRule="auto"/>
        <w:rPr>
          <w:rFonts w:ascii="Tahoma" w:hAnsi="Tahoma" w:cs="Tahoma"/>
          <w:b/>
        </w:rPr>
      </w:pPr>
    </w:p>
    <w:p w14:paraId="303D15C6" w14:textId="77777777" w:rsidR="00F74D0E" w:rsidRPr="00720769" w:rsidRDefault="00F74D0E" w:rsidP="00F74D0E">
      <w:pPr>
        <w:widowControl w:val="0"/>
        <w:autoSpaceDE w:val="0"/>
        <w:autoSpaceDN w:val="0"/>
        <w:adjustRightInd w:val="0"/>
        <w:spacing w:after="0" w:line="240" w:lineRule="auto"/>
        <w:jc w:val="both"/>
        <w:rPr>
          <w:rFonts w:ascii="Tahoma" w:hAnsi="Tahoma" w:cs="Tahoma"/>
        </w:rPr>
      </w:pPr>
    </w:p>
    <w:p w14:paraId="1AFD82EF" w14:textId="30B27A18" w:rsidR="00F74D0E" w:rsidRPr="00720769" w:rsidRDefault="00F74D0E" w:rsidP="00F74D0E">
      <w:pPr>
        <w:widowControl w:val="0"/>
        <w:autoSpaceDE w:val="0"/>
        <w:autoSpaceDN w:val="0"/>
        <w:adjustRightInd w:val="0"/>
        <w:spacing w:after="0"/>
        <w:jc w:val="both"/>
        <w:rPr>
          <w:rFonts w:ascii="Arial" w:hAnsi="Arial" w:cs="Arial"/>
        </w:rPr>
      </w:pPr>
      <w:r w:rsidRPr="00720769">
        <w:rPr>
          <w:rFonts w:ascii="Arial" w:hAnsi="Arial" w:cs="Arial"/>
        </w:rPr>
        <w:t>PROCLADE Internazionale Onlus, come propria missione, ha quella di sostenere i progetti per lo sviluppo umano delle fasce più svantaggiate della società nei paesi in via di sviluppo. I fondi che PROCLADE Internazionale Onlus riceve, vengono devoluti a progetti sociali e socio-comunitari che vengono propost</w:t>
      </w:r>
      <w:r w:rsidR="007675FC">
        <w:rPr>
          <w:rFonts w:ascii="Arial" w:hAnsi="Arial" w:cs="Arial"/>
        </w:rPr>
        <w:t>i</w:t>
      </w:r>
      <w:r w:rsidRPr="00720769">
        <w:rPr>
          <w:rFonts w:ascii="Arial" w:hAnsi="Arial" w:cs="Arial"/>
        </w:rPr>
        <w:t xml:space="preserve"> dalle comunità locali o da enti nei paesi in via di sviluppo. </w:t>
      </w:r>
      <w:r w:rsidR="007675FC">
        <w:rPr>
          <w:rFonts w:ascii="Arial" w:hAnsi="Arial" w:cs="Arial"/>
        </w:rPr>
        <w:t>Nei suoi progetti,</w:t>
      </w:r>
      <w:r w:rsidRPr="00720769">
        <w:rPr>
          <w:rFonts w:ascii="Arial" w:hAnsi="Arial" w:cs="Arial"/>
        </w:rPr>
        <w:t xml:space="preserve"> </w:t>
      </w:r>
      <w:r w:rsidRPr="00720769">
        <w:rPr>
          <w:rFonts w:ascii="Arial" w:hAnsi="Arial" w:cs="Arial"/>
        </w:rPr>
        <w:lastRenderedPageBreak/>
        <w:t>PROCLADE favorisce, come componente trasversale a tutte le azioni, un approccio orientato alla riduzione delle discriminazioni di genere, ai diritti umani, alla capacità di gestione dei soggetti coinvolti e alla sostenibilità ambientale in quanto prerequisiti indispensabili per ogni progetto di cooperazione efficace ed equilibrato.</w:t>
      </w:r>
    </w:p>
    <w:p w14:paraId="0A94BFCD" w14:textId="77777777" w:rsidR="00F74D0E" w:rsidRPr="00720769" w:rsidRDefault="00F74D0E" w:rsidP="00F74D0E">
      <w:pPr>
        <w:widowControl w:val="0"/>
        <w:autoSpaceDE w:val="0"/>
        <w:autoSpaceDN w:val="0"/>
        <w:adjustRightInd w:val="0"/>
        <w:spacing w:after="0" w:line="240" w:lineRule="auto"/>
        <w:jc w:val="both"/>
        <w:rPr>
          <w:rFonts w:ascii="Arial" w:eastAsia="Times New Roman" w:hAnsi="Arial" w:cs="Arial"/>
        </w:rPr>
      </w:pPr>
    </w:p>
    <w:p w14:paraId="078EDF10" w14:textId="77777777" w:rsidR="00F74D0E" w:rsidRDefault="00F74D0E" w:rsidP="00F74D0E">
      <w:pPr>
        <w:widowControl w:val="0"/>
        <w:autoSpaceDE w:val="0"/>
        <w:autoSpaceDN w:val="0"/>
        <w:adjustRightInd w:val="0"/>
        <w:spacing w:after="0" w:line="240" w:lineRule="auto"/>
        <w:ind w:firstLine="708"/>
        <w:jc w:val="both"/>
        <w:rPr>
          <w:rFonts w:ascii="Arial" w:eastAsia="Times New Roman" w:hAnsi="Arial" w:cs="Arial"/>
        </w:rPr>
      </w:pPr>
    </w:p>
    <w:p w14:paraId="26518F15" w14:textId="77777777" w:rsidR="002B2E6D" w:rsidRPr="00720769" w:rsidRDefault="002B2E6D" w:rsidP="00F74D0E">
      <w:pPr>
        <w:widowControl w:val="0"/>
        <w:autoSpaceDE w:val="0"/>
        <w:autoSpaceDN w:val="0"/>
        <w:adjustRightInd w:val="0"/>
        <w:spacing w:after="0" w:line="240" w:lineRule="auto"/>
        <w:ind w:firstLine="708"/>
        <w:jc w:val="both"/>
        <w:rPr>
          <w:rFonts w:ascii="Arial" w:eastAsia="Times New Roman" w:hAnsi="Arial" w:cs="Arial"/>
        </w:rPr>
      </w:pPr>
    </w:p>
    <w:p w14:paraId="0F101626" w14:textId="77777777" w:rsidR="00F74D0E" w:rsidRPr="00720769" w:rsidRDefault="00F74D0E" w:rsidP="00F74D0E">
      <w:pPr>
        <w:pBdr>
          <w:top w:val="single" w:sz="4" w:space="1" w:color="auto"/>
          <w:left w:val="single" w:sz="4" w:space="4" w:color="auto"/>
          <w:bottom w:val="single" w:sz="4" w:space="1" w:color="auto"/>
          <w:right w:val="single" w:sz="4" w:space="4" w:color="auto"/>
        </w:pBdr>
        <w:shd w:val="clear" w:color="auto" w:fill="DAEEF3"/>
        <w:spacing w:after="0" w:line="240" w:lineRule="auto"/>
        <w:jc w:val="center"/>
        <w:rPr>
          <w:rFonts w:ascii="Arial" w:eastAsia="Times New Roman" w:hAnsi="Arial" w:cs="Arial"/>
          <w:b/>
        </w:rPr>
      </w:pPr>
      <w:r w:rsidRPr="00720769">
        <w:rPr>
          <w:rFonts w:ascii="Arial" w:eastAsia="Times New Roman" w:hAnsi="Arial" w:cs="Arial"/>
          <w:b/>
        </w:rPr>
        <w:t xml:space="preserve">DETTAGLI DI ATTIVITÀ – 1:  </w:t>
      </w:r>
    </w:p>
    <w:p w14:paraId="772E5F28" w14:textId="47BE0BF7" w:rsidR="00F74D0E" w:rsidRPr="007E084B" w:rsidRDefault="007E084B" w:rsidP="00F74D0E">
      <w:pPr>
        <w:pBdr>
          <w:top w:val="single" w:sz="4" w:space="1" w:color="auto"/>
          <w:left w:val="single" w:sz="4" w:space="4" w:color="auto"/>
          <w:bottom w:val="single" w:sz="4" w:space="1" w:color="auto"/>
          <w:right w:val="single" w:sz="4" w:space="4" w:color="auto"/>
        </w:pBdr>
        <w:shd w:val="clear" w:color="auto" w:fill="DAEEF3"/>
        <w:spacing w:after="0" w:line="240" w:lineRule="auto"/>
        <w:jc w:val="center"/>
        <w:rPr>
          <w:rFonts w:ascii="Arial" w:eastAsia="Times New Roman" w:hAnsi="Arial" w:cs="Arial"/>
          <w:b/>
        </w:rPr>
      </w:pPr>
      <w:r w:rsidRPr="007E084B">
        <w:rPr>
          <w:rFonts w:ascii="Arial" w:eastAsia="Times New Roman" w:hAnsi="Arial" w:cs="Arial"/>
          <w:b/>
        </w:rPr>
        <w:t>GESTIONE DEI PROGETTI</w:t>
      </w:r>
    </w:p>
    <w:p w14:paraId="490579F1" w14:textId="77777777" w:rsidR="00F74D0E" w:rsidRPr="00720769" w:rsidRDefault="00F74D0E" w:rsidP="00F74D0E">
      <w:pPr>
        <w:rPr>
          <w:rFonts w:ascii="Arial" w:eastAsia="Times New Roman" w:hAnsi="Arial" w:cs="Arial"/>
        </w:rPr>
      </w:pPr>
    </w:p>
    <w:p w14:paraId="6CBCEE5B" w14:textId="36BE36B8" w:rsidR="0028385C" w:rsidRPr="00BF63B6" w:rsidRDefault="00F74D0E" w:rsidP="00BF63B6">
      <w:pPr>
        <w:jc w:val="both"/>
        <w:rPr>
          <w:rFonts w:ascii="Arial" w:eastAsia="Times New Roman" w:hAnsi="Arial" w:cs="Arial"/>
        </w:rPr>
      </w:pPr>
      <w:r w:rsidRPr="00720769">
        <w:rPr>
          <w:rFonts w:ascii="Arial" w:eastAsia="Times New Roman" w:hAnsi="Arial" w:cs="Arial"/>
        </w:rPr>
        <w:t xml:space="preserve">Proclade Internazionale Onlus come organizzazione di consulenza si è impegnata in una serie di attività per fornire competenze nel campo dello Sviluppo. Questo servizio è stato fornito </w:t>
      </w:r>
      <w:r w:rsidR="007675FC">
        <w:rPr>
          <w:rFonts w:ascii="Arial" w:eastAsia="Times New Roman" w:hAnsi="Arial" w:cs="Arial"/>
        </w:rPr>
        <w:t>alle diverse</w:t>
      </w:r>
      <w:r w:rsidRPr="00720769">
        <w:rPr>
          <w:rFonts w:ascii="Arial" w:eastAsia="Times New Roman" w:hAnsi="Arial" w:cs="Arial"/>
        </w:rPr>
        <w:t xml:space="preserve"> </w:t>
      </w:r>
      <w:r w:rsidR="00121F73">
        <w:rPr>
          <w:rFonts w:ascii="Arial" w:eastAsia="Times New Roman" w:hAnsi="Arial" w:cs="Arial"/>
        </w:rPr>
        <w:t>Procur</w:t>
      </w:r>
      <w:r w:rsidR="007675FC">
        <w:rPr>
          <w:rFonts w:ascii="Arial" w:eastAsia="Times New Roman" w:hAnsi="Arial" w:cs="Arial"/>
        </w:rPr>
        <w:t>e</w:t>
      </w:r>
      <w:r w:rsidR="00121F73">
        <w:rPr>
          <w:rFonts w:ascii="Arial" w:eastAsia="Times New Roman" w:hAnsi="Arial" w:cs="Arial"/>
        </w:rPr>
        <w:t xml:space="preserve"> delle Missioni </w:t>
      </w:r>
      <w:proofErr w:type="spellStart"/>
      <w:r w:rsidR="00121F73">
        <w:rPr>
          <w:rFonts w:ascii="Arial" w:eastAsia="Times New Roman" w:hAnsi="Arial" w:cs="Arial"/>
        </w:rPr>
        <w:t>Clarettiane</w:t>
      </w:r>
      <w:proofErr w:type="spellEnd"/>
      <w:r w:rsidRPr="00720769">
        <w:rPr>
          <w:rFonts w:ascii="Arial" w:eastAsia="Times New Roman" w:hAnsi="Arial" w:cs="Arial"/>
        </w:rPr>
        <w:t xml:space="preserve"> </w:t>
      </w:r>
      <w:r w:rsidR="007675FC">
        <w:rPr>
          <w:rFonts w:ascii="Arial" w:eastAsia="Times New Roman" w:hAnsi="Arial" w:cs="Arial"/>
        </w:rPr>
        <w:t xml:space="preserve">presenti </w:t>
      </w:r>
      <w:r w:rsidRPr="00720769">
        <w:rPr>
          <w:rFonts w:ascii="Arial" w:eastAsia="Times New Roman" w:hAnsi="Arial" w:cs="Arial"/>
        </w:rPr>
        <w:t xml:space="preserve">nei paesi in via di sviluppo. Sono stati forniti loro consigli sul modo in cui </w:t>
      </w:r>
      <w:r w:rsidR="008E497B">
        <w:rPr>
          <w:rFonts w:ascii="Arial" w:eastAsia="Times New Roman" w:hAnsi="Arial" w:cs="Arial"/>
        </w:rPr>
        <w:t>dovrebbero</w:t>
      </w:r>
      <w:r w:rsidRPr="00720769">
        <w:rPr>
          <w:rFonts w:ascii="Arial" w:eastAsia="Times New Roman" w:hAnsi="Arial" w:cs="Arial"/>
        </w:rPr>
        <w:t xml:space="preserve"> essere effettuate l</w:t>
      </w:r>
      <w:r w:rsidR="007675FC">
        <w:rPr>
          <w:rFonts w:ascii="Arial" w:eastAsia="Times New Roman" w:hAnsi="Arial" w:cs="Arial"/>
        </w:rPr>
        <w:t>’</w:t>
      </w:r>
      <w:r w:rsidRPr="00720769">
        <w:rPr>
          <w:rFonts w:ascii="Arial" w:eastAsia="Times New Roman" w:hAnsi="Arial" w:cs="Arial"/>
        </w:rPr>
        <w:t xml:space="preserve">analisi </w:t>
      </w:r>
      <w:r w:rsidR="007675FC">
        <w:rPr>
          <w:rFonts w:ascii="Arial" w:eastAsia="Times New Roman" w:hAnsi="Arial" w:cs="Arial"/>
        </w:rPr>
        <w:t>dei problemi</w:t>
      </w:r>
      <w:r w:rsidRPr="00720769">
        <w:rPr>
          <w:rFonts w:ascii="Arial" w:eastAsia="Times New Roman" w:hAnsi="Arial" w:cs="Arial"/>
        </w:rPr>
        <w:t>, la preparazione delle proposte di progetto</w:t>
      </w:r>
      <w:r w:rsidR="007675FC">
        <w:rPr>
          <w:rFonts w:ascii="Arial" w:eastAsia="Times New Roman" w:hAnsi="Arial" w:cs="Arial"/>
        </w:rPr>
        <w:t>,</w:t>
      </w:r>
      <w:r w:rsidRPr="00720769">
        <w:rPr>
          <w:rFonts w:ascii="Arial" w:eastAsia="Times New Roman" w:hAnsi="Arial" w:cs="Arial"/>
        </w:rPr>
        <w:t xml:space="preserve"> utilizzando </w:t>
      </w:r>
      <w:r w:rsidR="007675FC">
        <w:rPr>
          <w:rFonts w:ascii="Arial" w:eastAsia="Times New Roman" w:hAnsi="Arial" w:cs="Arial"/>
        </w:rPr>
        <w:t xml:space="preserve">modelli specifici e usufruendo </w:t>
      </w:r>
      <w:r w:rsidR="008E497B">
        <w:rPr>
          <w:rFonts w:ascii="Arial" w:eastAsia="Times New Roman" w:hAnsi="Arial" w:cs="Arial"/>
        </w:rPr>
        <w:t>di linee guida</w:t>
      </w:r>
      <w:r w:rsidRPr="00720769">
        <w:rPr>
          <w:rFonts w:ascii="Arial" w:eastAsia="Times New Roman" w:hAnsi="Arial" w:cs="Arial"/>
        </w:rPr>
        <w:t xml:space="preserve"> per la </w:t>
      </w:r>
      <w:r w:rsidR="007675FC">
        <w:rPr>
          <w:rFonts w:ascii="Arial" w:eastAsia="Times New Roman" w:hAnsi="Arial" w:cs="Arial"/>
        </w:rPr>
        <w:t>scrittura</w:t>
      </w:r>
      <w:r w:rsidRPr="00720769">
        <w:rPr>
          <w:rFonts w:ascii="Arial" w:eastAsia="Times New Roman" w:hAnsi="Arial" w:cs="Arial"/>
        </w:rPr>
        <w:t xml:space="preserve"> e rendicontazione dei progett</w:t>
      </w:r>
      <w:r w:rsidR="007675FC">
        <w:rPr>
          <w:rFonts w:ascii="Arial" w:eastAsia="Times New Roman" w:hAnsi="Arial" w:cs="Arial"/>
        </w:rPr>
        <w:t>i</w:t>
      </w:r>
      <w:r w:rsidRPr="00720769">
        <w:rPr>
          <w:rFonts w:ascii="Arial" w:eastAsia="Times New Roman" w:hAnsi="Arial" w:cs="Arial"/>
        </w:rPr>
        <w:t xml:space="preserve">. In alcuni casi, i progetti sono stati presentati </w:t>
      </w:r>
      <w:r w:rsidR="007675FC">
        <w:rPr>
          <w:rFonts w:ascii="Arial" w:eastAsia="Times New Roman" w:hAnsi="Arial" w:cs="Arial"/>
        </w:rPr>
        <w:t xml:space="preserve">alle agenzie </w:t>
      </w:r>
      <w:r w:rsidRPr="00720769">
        <w:rPr>
          <w:rFonts w:ascii="Arial" w:eastAsia="Times New Roman" w:hAnsi="Arial" w:cs="Arial"/>
        </w:rPr>
        <w:t xml:space="preserve">di finanziamento per conto </w:t>
      </w:r>
      <w:r w:rsidR="007675FC">
        <w:rPr>
          <w:rFonts w:ascii="Arial" w:eastAsia="Times New Roman" w:hAnsi="Arial" w:cs="Arial"/>
        </w:rPr>
        <w:t>delle comunità locali</w:t>
      </w:r>
      <w:r w:rsidRPr="00720769">
        <w:rPr>
          <w:rFonts w:ascii="Arial" w:eastAsia="Times New Roman" w:hAnsi="Arial" w:cs="Arial"/>
        </w:rPr>
        <w:t>.</w:t>
      </w:r>
    </w:p>
    <w:p w14:paraId="6935FAFE" w14:textId="77777777" w:rsidR="001D1D8C" w:rsidRDefault="001D1D8C" w:rsidP="0028385C">
      <w:pPr>
        <w:ind w:left="720"/>
        <w:contextualSpacing/>
        <w:jc w:val="both"/>
        <w:rPr>
          <w:rFonts w:ascii="Arial" w:eastAsia="Times New Roman" w:hAnsi="Arial" w:cs="Arial"/>
          <w:b/>
        </w:rPr>
      </w:pPr>
    </w:p>
    <w:p w14:paraId="047C7CAF" w14:textId="6CC9426E" w:rsidR="00F74D0E" w:rsidRPr="00720769" w:rsidRDefault="00F74D0E" w:rsidP="00CB21E0">
      <w:pPr>
        <w:numPr>
          <w:ilvl w:val="0"/>
          <w:numId w:val="1"/>
        </w:numPr>
        <w:contextualSpacing/>
        <w:jc w:val="both"/>
        <w:rPr>
          <w:rFonts w:ascii="Arial" w:eastAsia="Times New Roman" w:hAnsi="Arial" w:cs="Arial"/>
          <w:b/>
        </w:rPr>
      </w:pPr>
      <w:r>
        <w:rPr>
          <w:rFonts w:ascii="Arial" w:eastAsia="Times New Roman" w:hAnsi="Arial" w:cs="Arial"/>
          <w:b/>
        </w:rPr>
        <w:t>POLITI</w:t>
      </w:r>
      <w:r w:rsidR="00011EE0">
        <w:rPr>
          <w:rFonts w:ascii="Arial" w:eastAsia="Times New Roman" w:hAnsi="Arial" w:cs="Arial"/>
          <w:b/>
        </w:rPr>
        <w:t>C</w:t>
      </w:r>
      <w:r>
        <w:rPr>
          <w:rFonts w:ascii="Arial" w:eastAsia="Times New Roman" w:hAnsi="Arial" w:cs="Arial"/>
          <w:b/>
        </w:rPr>
        <w:t>HE DI GESTIONE DEI PROGETTI</w:t>
      </w:r>
    </w:p>
    <w:p w14:paraId="36C7EA37" w14:textId="77777777" w:rsidR="00F74D0E" w:rsidRPr="00720769" w:rsidRDefault="00F74D0E" w:rsidP="00F74D0E">
      <w:pPr>
        <w:contextualSpacing/>
        <w:jc w:val="both"/>
        <w:rPr>
          <w:rFonts w:ascii="Arial" w:eastAsia="Times New Roman" w:hAnsi="Arial" w:cs="Arial"/>
          <w:b/>
        </w:rPr>
      </w:pPr>
    </w:p>
    <w:p w14:paraId="07457B43" w14:textId="3D5DE380" w:rsidR="00885E66" w:rsidRPr="00522E1D" w:rsidRDefault="00F74D0E" w:rsidP="00885E66">
      <w:pPr>
        <w:jc w:val="both"/>
        <w:rPr>
          <w:rFonts w:ascii="Arial" w:eastAsia="Times New Roman" w:hAnsi="Arial" w:cs="Arial"/>
        </w:rPr>
      </w:pPr>
      <w:r w:rsidRPr="000A335E">
        <w:rPr>
          <w:rFonts w:ascii="Arial" w:eastAsia="Times New Roman" w:hAnsi="Arial" w:cs="Arial"/>
        </w:rPr>
        <w:t xml:space="preserve">Il modo in cui PROCLADE Internazionale Onlus </w:t>
      </w:r>
      <w:r w:rsidR="00FA1A6A">
        <w:rPr>
          <w:rFonts w:ascii="Arial" w:eastAsia="Times New Roman" w:hAnsi="Arial" w:cs="Arial"/>
        </w:rPr>
        <w:t>gestisce</w:t>
      </w:r>
      <w:r w:rsidRPr="000A335E">
        <w:rPr>
          <w:rFonts w:ascii="Arial" w:eastAsia="Times New Roman" w:hAnsi="Arial" w:cs="Arial"/>
        </w:rPr>
        <w:t xml:space="preserve"> i progetti è stato codificato </w:t>
      </w:r>
      <w:r w:rsidR="00FA1A6A">
        <w:rPr>
          <w:rFonts w:ascii="Arial" w:eastAsia="Times New Roman" w:hAnsi="Arial" w:cs="Arial"/>
        </w:rPr>
        <w:t xml:space="preserve">in </w:t>
      </w:r>
      <w:r w:rsidRPr="000A335E">
        <w:rPr>
          <w:rFonts w:ascii="Arial" w:eastAsia="Times New Roman" w:hAnsi="Arial" w:cs="Arial"/>
        </w:rPr>
        <w:t xml:space="preserve">una serie di Politiche di </w:t>
      </w:r>
      <w:r>
        <w:rPr>
          <w:rFonts w:ascii="Arial" w:eastAsia="Times New Roman" w:hAnsi="Arial" w:cs="Arial"/>
        </w:rPr>
        <w:t>Gestione dei Progetti</w:t>
      </w:r>
      <w:r w:rsidR="00FA1A6A">
        <w:rPr>
          <w:rFonts w:ascii="Arial" w:eastAsia="Times New Roman" w:hAnsi="Arial" w:cs="Arial"/>
        </w:rPr>
        <w:t xml:space="preserve">, in cui si forniscono indicazioni su come presentare le proposte di progetto. </w:t>
      </w:r>
      <w:r w:rsidRPr="000A335E">
        <w:rPr>
          <w:rFonts w:ascii="Arial" w:eastAsia="Times New Roman" w:hAnsi="Arial" w:cs="Arial"/>
        </w:rPr>
        <w:t xml:space="preserve">Sono stati inoltre preparati i </w:t>
      </w:r>
      <w:r w:rsidR="00FA1A6A">
        <w:rPr>
          <w:rFonts w:ascii="Arial" w:eastAsia="Times New Roman" w:hAnsi="Arial" w:cs="Arial"/>
        </w:rPr>
        <w:t xml:space="preserve">modelli </w:t>
      </w:r>
      <w:r w:rsidR="00FA1A6A" w:rsidRPr="000A335E">
        <w:rPr>
          <w:rFonts w:ascii="Arial" w:eastAsia="Times New Roman" w:hAnsi="Arial" w:cs="Arial"/>
        </w:rPr>
        <w:t>ad uso delle organizzazioni partner</w:t>
      </w:r>
      <w:r w:rsidR="00FA1A6A">
        <w:rPr>
          <w:rFonts w:ascii="Arial" w:eastAsia="Times New Roman" w:hAnsi="Arial" w:cs="Arial"/>
        </w:rPr>
        <w:t xml:space="preserve"> sia per redigere le</w:t>
      </w:r>
      <w:r w:rsidRPr="000A335E">
        <w:rPr>
          <w:rFonts w:ascii="Arial" w:eastAsia="Times New Roman" w:hAnsi="Arial" w:cs="Arial"/>
        </w:rPr>
        <w:t xml:space="preserve"> proposte di progetto</w:t>
      </w:r>
      <w:r w:rsidR="00FA1A6A">
        <w:rPr>
          <w:rFonts w:ascii="Arial" w:eastAsia="Times New Roman" w:hAnsi="Arial" w:cs="Arial"/>
        </w:rPr>
        <w:t xml:space="preserve">, sia per la </w:t>
      </w:r>
      <w:r w:rsidRPr="000A335E">
        <w:rPr>
          <w:rFonts w:ascii="Arial" w:eastAsia="Times New Roman" w:hAnsi="Arial" w:cs="Arial"/>
        </w:rPr>
        <w:t>rendicontazione de</w:t>
      </w:r>
      <w:r w:rsidR="00FA1A6A">
        <w:rPr>
          <w:rFonts w:ascii="Arial" w:eastAsia="Times New Roman" w:hAnsi="Arial" w:cs="Arial"/>
        </w:rPr>
        <w:t xml:space="preserve">gli stessi </w:t>
      </w:r>
      <w:r w:rsidRPr="000A335E">
        <w:rPr>
          <w:rFonts w:ascii="Arial" w:eastAsia="Times New Roman" w:hAnsi="Arial" w:cs="Arial"/>
        </w:rPr>
        <w:t>in</w:t>
      </w:r>
      <w:r w:rsidR="00FA1A6A">
        <w:rPr>
          <w:rFonts w:ascii="Arial" w:eastAsia="Times New Roman" w:hAnsi="Arial" w:cs="Arial"/>
        </w:rPr>
        <w:t xml:space="preserve"> lingua</w:t>
      </w:r>
      <w:r w:rsidRPr="000A335E">
        <w:rPr>
          <w:rFonts w:ascii="Arial" w:eastAsia="Times New Roman" w:hAnsi="Arial" w:cs="Arial"/>
        </w:rPr>
        <w:t xml:space="preserve"> inglese, spagnol</w:t>
      </w:r>
      <w:r w:rsidR="00FA1A6A">
        <w:rPr>
          <w:rFonts w:ascii="Arial" w:eastAsia="Times New Roman" w:hAnsi="Arial" w:cs="Arial"/>
        </w:rPr>
        <w:t>a</w:t>
      </w:r>
      <w:r w:rsidRPr="000A335E">
        <w:rPr>
          <w:rFonts w:ascii="Arial" w:eastAsia="Times New Roman" w:hAnsi="Arial" w:cs="Arial"/>
        </w:rPr>
        <w:t xml:space="preserve"> e italian</w:t>
      </w:r>
      <w:r w:rsidR="00FA1A6A">
        <w:rPr>
          <w:rFonts w:ascii="Arial" w:eastAsia="Times New Roman" w:hAnsi="Arial" w:cs="Arial"/>
        </w:rPr>
        <w:t>a.</w:t>
      </w:r>
    </w:p>
    <w:p w14:paraId="2EC18FC1" w14:textId="53E7AB4D" w:rsidR="00885E66" w:rsidRPr="00522E1D" w:rsidRDefault="00522E1D" w:rsidP="00522E1D">
      <w:pPr>
        <w:spacing w:after="0"/>
        <w:jc w:val="both"/>
        <w:rPr>
          <w:rFonts w:ascii="Arial" w:eastAsia="Times New Roman" w:hAnsi="Arial" w:cs="Arial"/>
          <w:b/>
          <w:i/>
          <w:iCs/>
        </w:rPr>
      </w:pPr>
      <w:r w:rsidRPr="00522E1D">
        <w:rPr>
          <w:rFonts w:ascii="Arial" w:eastAsia="Times New Roman" w:hAnsi="Arial" w:cs="Arial"/>
          <w:b/>
          <w:i/>
          <w:iCs/>
        </w:rPr>
        <w:t xml:space="preserve">Project Management Software – </w:t>
      </w:r>
      <w:proofErr w:type="spellStart"/>
      <w:r w:rsidRPr="00522E1D">
        <w:rPr>
          <w:rFonts w:ascii="Arial" w:eastAsia="Times New Roman" w:hAnsi="Arial" w:cs="Arial"/>
          <w:b/>
          <w:i/>
          <w:iCs/>
        </w:rPr>
        <w:t>Clapnet</w:t>
      </w:r>
      <w:proofErr w:type="spellEnd"/>
    </w:p>
    <w:p w14:paraId="0E844A41" w14:textId="63F6BD68" w:rsidR="00F74D0E" w:rsidRPr="000A335E" w:rsidRDefault="00F74D0E" w:rsidP="000E0290">
      <w:pPr>
        <w:jc w:val="both"/>
        <w:rPr>
          <w:rFonts w:ascii="Arial" w:eastAsia="Times New Roman" w:hAnsi="Arial" w:cs="Arial"/>
        </w:rPr>
      </w:pPr>
      <w:r w:rsidRPr="000A335E">
        <w:rPr>
          <w:rFonts w:ascii="Arial" w:eastAsia="Times New Roman" w:hAnsi="Arial" w:cs="Arial"/>
        </w:rPr>
        <w:t>CLAPNET (</w:t>
      </w:r>
      <w:proofErr w:type="spellStart"/>
      <w:r w:rsidRPr="000A335E">
        <w:rPr>
          <w:rFonts w:ascii="Arial" w:eastAsia="Times New Roman" w:hAnsi="Arial" w:cs="Arial"/>
        </w:rPr>
        <w:t>CLAretian</w:t>
      </w:r>
      <w:proofErr w:type="spellEnd"/>
      <w:r w:rsidRPr="000A335E">
        <w:rPr>
          <w:rFonts w:ascii="Arial" w:eastAsia="Times New Roman" w:hAnsi="Arial" w:cs="Arial"/>
        </w:rPr>
        <w:t xml:space="preserve"> Project </w:t>
      </w:r>
      <w:proofErr w:type="spellStart"/>
      <w:r w:rsidRPr="000A335E">
        <w:rPr>
          <w:rFonts w:ascii="Arial" w:eastAsia="Times New Roman" w:hAnsi="Arial" w:cs="Arial"/>
        </w:rPr>
        <w:t>NETwork</w:t>
      </w:r>
      <w:proofErr w:type="spellEnd"/>
      <w:r w:rsidRPr="000A335E">
        <w:rPr>
          <w:rFonts w:ascii="Arial" w:eastAsia="Times New Roman" w:hAnsi="Arial" w:cs="Arial"/>
        </w:rPr>
        <w:t xml:space="preserve">) è un software sviluppato appositamente per la gestione dei progetti. </w:t>
      </w:r>
      <w:r w:rsidR="00FA1A6A">
        <w:rPr>
          <w:rFonts w:ascii="Arial" w:eastAsia="Times New Roman" w:hAnsi="Arial" w:cs="Arial"/>
        </w:rPr>
        <w:t>Tale piattaforma è</w:t>
      </w:r>
      <w:r w:rsidRPr="000A335E">
        <w:rPr>
          <w:rFonts w:ascii="Arial" w:eastAsia="Times New Roman" w:hAnsi="Arial" w:cs="Arial"/>
        </w:rPr>
        <w:t xml:space="preserve"> entrat</w:t>
      </w:r>
      <w:r w:rsidR="00FA1A6A">
        <w:rPr>
          <w:rFonts w:ascii="Arial" w:eastAsia="Times New Roman" w:hAnsi="Arial" w:cs="Arial"/>
        </w:rPr>
        <w:t>a</w:t>
      </w:r>
      <w:r w:rsidRPr="000A335E">
        <w:rPr>
          <w:rFonts w:ascii="Arial" w:eastAsia="Times New Roman" w:hAnsi="Arial" w:cs="Arial"/>
        </w:rPr>
        <w:t xml:space="preserve"> in funzione dal 2014 con il nome di INTRANET e nel 2017 è stat</w:t>
      </w:r>
      <w:r w:rsidR="00E57AF2">
        <w:rPr>
          <w:rFonts w:ascii="Arial" w:eastAsia="Times New Roman" w:hAnsi="Arial" w:cs="Arial"/>
        </w:rPr>
        <w:t>a</w:t>
      </w:r>
      <w:r w:rsidRPr="000A335E">
        <w:rPr>
          <w:rFonts w:ascii="Arial" w:eastAsia="Times New Roman" w:hAnsi="Arial" w:cs="Arial"/>
        </w:rPr>
        <w:t xml:space="preserve"> rinominat</w:t>
      </w:r>
      <w:r w:rsidR="00FA1A6A">
        <w:rPr>
          <w:rFonts w:ascii="Arial" w:eastAsia="Times New Roman" w:hAnsi="Arial" w:cs="Arial"/>
        </w:rPr>
        <w:t>a</w:t>
      </w:r>
      <w:r w:rsidRPr="000A335E">
        <w:rPr>
          <w:rFonts w:ascii="Arial" w:eastAsia="Times New Roman" w:hAnsi="Arial" w:cs="Arial"/>
        </w:rPr>
        <w:t xml:space="preserve"> </w:t>
      </w:r>
      <w:r w:rsidR="00E957FF">
        <w:rPr>
          <w:rFonts w:ascii="Arial" w:eastAsia="Times New Roman" w:hAnsi="Arial" w:cs="Arial"/>
        </w:rPr>
        <w:t>‘</w:t>
      </w:r>
      <w:r w:rsidRPr="000A335E">
        <w:rPr>
          <w:rFonts w:ascii="Arial" w:eastAsia="Times New Roman" w:hAnsi="Arial" w:cs="Arial"/>
        </w:rPr>
        <w:t>CLAPNET</w:t>
      </w:r>
      <w:r w:rsidR="00E957FF">
        <w:rPr>
          <w:rFonts w:ascii="Arial" w:eastAsia="Times New Roman" w:hAnsi="Arial" w:cs="Arial"/>
        </w:rPr>
        <w:t>’</w:t>
      </w:r>
      <w:r w:rsidRPr="000A335E">
        <w:rPr>
          <w:rFonts w:ascii="Arial" w:eastAsia="Times New Roman" w:hAnsi="Arial" w:cs="Arial"/>
        </w:rPr>
        <w:t xml:space="preserve"> e res</w:t>
      </w:r>
      <w:r w:rsidR="00FA1A6A">
        <w:rPr>
          <w:rFonts w:ascii="Arial" w:eastAsia="Times New Roman" w:hAnsi="Arial" w:cs="Arial"/>
        </w:rPr>
        <w:t>a</w:t>
      </w:r>
      <w:r w:rsidRPr="000A335E">
        <w:rPr>
          <w:rFonts w:ascii="Arial" w:eastAsia="Times New Roman" w:hAnsi="Arial" w:cs="Arial"/>
        </w:rPr>
        <w:t xml:space="preserve"> pienamente funzionante. Tutti i progetti assistiti da PROCLADE Internazionale Onlus sono stati inseriti in questo sistema</w:t>
      </w:r>
      <w:r w:rsidR="00FA1A6A">
        <w:rPr>
          <w:rFonts w:ascii="Arial" w:eastAsia="Times New Roman" w:hAnsi="Arial" w:cs="Arial"/>
        </w:rPr>
        <w:t>, il quale o</w:t>
      </w:r>
      <w:r w:rsidRPr="000A335E">
        <w:rPr>
          <w:rFonts w:ascii="Arial" w:eastAsia="Times New Roman" w:hAnsi="Arial" w:cs="Arial"/>
        </w:rPr>
        <w:t xml:space="preserve">ffre un mezzo di comunicazione in tempo reale su tutti i </w:t>
      </w:r>
      <w:r w:rsidR="00885E66" w:rsidRPr="000A335E">
        <w:rPr>
          <w:rFonts w:ascii="Arial" w:eastAsia="Times New Roman" w:hAnsi="Arial" w:cs="Arial"/>
        </w:rPr>
        <w:t xml:space="preserve">progetti </w:t>
      </w:r>
      <w:r w:rsidR="00885E66">
        <w:rPr>
          <w:rFonts w:ascii="Arial" w:eastAsia="Times New Roman" w:hAnsi="Arial" w:cs="Arial"/>
        </w:rPr>
        <w:t>registrati</w:t>
      </w:r>
      <w:r w:rsidRPr="000A335E">
        <w:rPr>
          <w:rFonts w:ascii="Arial" w:eastAsia="Times New Roman" w:hAnsi="Arial" w:cs="Arial"/>
        </w:rPr>
        <w:t xml:space="preserve">. Inoltre, include materiali </w:t>
      </w:r>
      <w:r w:rsidR="00FA1A6A">
        <w:rPr>
          <w:rFonts w:ascii="Arial" w:eastAsia="Times New Roman" w:hAnsi="Arial" w:cs="Arial"/>
        </w:rPr>
        <w:t>quali formulari</w:t>
      </w:r>
      <w:r w:rsidRPr="000A335E">
        <w:rPr>
          <w:rFonts w:ascii="Arial" w:eastAsia="Times New Roman" w:hAnsi="Arial" w:cs="Arial"/>
        </w:rPr>
        <w:t xml:space="preserve">, notizie, link e </w:t>
      </w:r>
      <w:r w:rsidR="00E957FF">
        <w:rPr>
          <w:rFonts w:ascii="Arial" w:eastAsia="Times New Roman" w:hAnsi="Arial" w:cs="Arial"/>
        </w:rPr>
        <w:t>documentazione</w:t>
      </w:r>
      <w:r w:rsidRPr="000A335E">
        <w:rPr>
          <w:rFonts w:ascii="Arial" w:eastAsia="Times New Roman" w:hAnsi="Arial" w:cs="Arial"/>
        </w:rPr>
        <w:t xml:space="preserve"> relativ</w:t>
      </w:r>
      <w:r w:rsidR="00E957FF">
        <w:rPr>
          <w:rFonts w:ascii="Arial" w:eastAsia="Times New Roman" w:hAnsi="Arial" w:cs="Arial"/>
        </w:rPr>
        <w:t>a</w:t>
      </w:r>
      <w:r w:rsidRPr="000A335E">
        <w:rPr>
          <w:rFonts w:ascii="Arial" w:eastAsia="Times New Roman" w:hAnsi="Arial" w:cs="Arial"/>
        </w:rPr>
        <w:t xml:space="preserve"> alle diverse attività dei Partner. </w:t>
      </w:r>
    </w:p>
    <w:p w14:paraId="730611F8" w14:textId="4AEC4F21" w:rsidR="009069F3" w:rsidRDefault="009069F3" w:rsidP="000E0290">
      <w:pPr>
        <w:jc w:val="both"/>
        <w:rPr>
          <w:rFonts w:ascii="Arial" w:eastAsia="Times New Roman" w:hAnsi="Arial" w:cs="Arial"/>
        </w:rPr>
      </w:pPr>
      <w:r>
        <w:rPr>
          <w:rFonts w:ascii="Arial" w:eastAsia="Times New Roman" w:hAnsi="Arial" w:cs="Arial"/>
        </w:rPr>
        <w:t>I</w:t>
      </w:r>
      <w:r w:rsidR="00F74D0E" w:rsidRPr="000A335E">
        <w:rPr>
          <w:rFonts w:ascii="Arial" w:eastAsia="Times New Roman" w:hAnsi="Arial" w:cs="Arial"/>
        </w:rPr>
        <w:t xml:space="preserve">l numero totale dei progetti </w:t>
      </w:r>
      <w:r w:rsidR="00DB4167">
        <w:rPr>
          <w:rFonts w:ascii="Arial" w:eastAsia="Times New Roman" w:hAnsi="Arial" w:cs="Arial"/>
        </w:rPr>
        <w:t>gestiti</w:t>
      </w:r>
      <w:r w:rsidR="00F74D0E" w:rsidRPr="000A335E">
        <w:rPr>
          <w:rFonts w:ascii="Arial" w:eastAsia="Times New Roman" w:hAnsi="Arial" w:cs="Arial"/>
        </w:rPr>
        <w:t xml:space="preserve"> è riportato nell'elenco seguente.</w:t>
      </w:r>
    </w:p>
    <w:p w14:paraId="4F96DD34" w14:textId="77777777" w:rsidR="009069F3" w:rsidRDefault="009069F3" w:rsidP="000E0290">
      <w:pPr>
        <w:jc w:val="both"/>
        <w:rPr>
          <w:rFonts w:ascii="Arial" w:eastAsia="Times New Roman" w:hAnsi="Arial" w:cs="Arial"/>
        </w:rPr>
      </w:pPr>
    </w:p>
    <w:tbl>
      <w:tblPr>
        <w:tblStyle w:val="Grigliatabella"/>
        <w:tblW w:w="0" w:type="auto"/>
        <w:tblLook w:val="04A0" w:firstRow="1" w:lastRow="0" w:firstColumn="1" w:lastColumn="0" w:noHBand="0" w:noVBand="1"/>
      </w:tblPr>
      <w:tblGrid>
        <w:gridCol w:w="4814"/>
        <w:gridCol w:w="4814"/>
      </w:tblGrid>
      <w:tr w:rsidR="00E957FF" w:rsidRPr="00E957FF" w14:paraId="6641BB07" w14:textId="77777777" w:rsidTr="00E957FF">
        <w:trPr>
          <w:trHeight w:val="476"/>
        </w:trPr>
        <w:tc>
          <w:tcPr>
            <w:tcW w:w="4814" w:type="dxa"/>
            <w:tcBorders>
              <w:top w:val="nil"/>
              <w:left w:val="nil"/>
            </w:tcBorders>
            <w:vAlign w:val="center"/>
          </w:tcPr>
          <w:p w14:paraId="709BF5D1" w14:textId="565E9B9F" w:rsidR="00E957FF" w:rsidRPr="00E957FF" w:rsidRDefault="00E957FF" w:rsidP="00E957FF">
            <w:pPr>
              <w:jc w:val="center"/>
              <w:rPr>
                <w:rFonts w:asciiTheme="minorHAnsi" w:hAnsiTheme="minorHAnsi" w:cstheme="minorHAnsi"/>
                <w:b/>
                <w:bCs/>
              </w:rPr>
            </w:pPr>
          </w:p>
        </w:tc>
        <w:tc>
          <w:tcPr>
            <w:tcW w:w="4814" w:type="dxa"/>
            <w:shd w:val="clear" w:color="auto" w:fill="DBE5F1" w:themeFill="accent1" w:themeFillTint="33"/>
            <w:vAlign w:val="center"/>
          </w:tcPr>
          <w:p w14:paraId="2A3249B0" w14:textId="75A4473C" w:rsidR="00E957FF" w:rsidRPr="00E957FF" w:rsidRDefault="00E957FF" w:rsidP="00E957FF">
            <w:pPr>
              <w:jc w:val="center"/>
              <w:rPr>
                <w:rFonts w:asciiTheme="minorHAnsi" w:hAnsiTheme="minorHAnsi" w:cstheme="minorHAnsi"/>
                <w:b/>
                <w:bCs/>
              </w:rPr>
            </w:pPr>
            <w:r w:rsidRPr="00E957FF">
              <w:rPr>
                <w:rFonts w:asciiTheme="minorHAnsi" w:hAnsiTheme="minorHAnsi" w:cstheme="minorHAnsi"/>
                <w:b/>
                <w:bCs/>
              </w:rPr>
              <w:t>NUMERO DI PROGETTI</w:t>
            </w:r>
          </w:p>
        </w:tc>
      </w:tr>
      <w:tr w:rsidR="00E957FF" w:rsidRPr="00E957FF" w14:paraId="1F9EC35A" w14:textId="77777777" w:rsidTr="00E957FF">
        <w:trPr>
          <w:trHeight w:val="367"/>
        </w:trPr>
        <w:tc>
          <w:tcPr>
            <w:tcW w:w="4814" w:type="dxa"/>
            <w:shd w:val="clear" w:color="auto" w:fill="DBE5F1" w:themeFill="accent1" w:themeFillTint="33"/>
            <w:vAlign w:val="center"/>
          </w:tcPr>
          <w:p w14:paraId="02B0F06F" w14:textId="68EAFE15" w:rsidR="00E957FF" w:rsidRPr="00E957FF" w:rsidRDefault="00E957FF" w:rsidP="00E957FF">
            <w:pPr>
              <w:jc w:val="center"/>
              <w:rPr>
                <w:rFonts w:asciiTheme="minorHAnsi" w:hAnsiTheme="minorHAnsi" w:cstheme="minorHAnsi"/>
                <w:b/>
                <w:bCs/>
                <w:sz w:val="22"/>
                <w:szCs w:val="22"/>
              </w:rPr>
            </w:pPr>
            <w:r w:rsidRPr="00E957FF">
              <w:rPr>
                <w:rFonts w:asciiTheme="minorHAnsi" w:hAnsiTheme="minorHAnsi" w:cstheme="minorHAnsi"/>
                <w:b/>
                <w:bCs/>
                <w:sz w:val="22"/>
                <w:szCs w:val="22"/>
              </w:rPr>
              <w:t>Progetti ricevuti</w:t>
            </w:r>
            <w:r w:rsidR="00C03A52">
              <w:rPr>
                <w:rFonts w:asciiTheme="minorHAnsi" w:hAnsiTheme="minorHAnsi" w:cstheme="minorHAnsi"/>
                <w:b/>
                <w:bCs/>
                <w:sz w:val="22"/>
                <w:szCs w:val="22"/>
              </w:rPr>
              <w:t xml:space="preserve"> nel 202</w:t>
            </w:r>
            <w:r w:rsidR="008B0A61">
              <w:rPr>
                <w:rFonts w:asciiTheme="minorHAnsi" w:hAnsiTheme="minorHAnsi" w:cstheme="minorHAnsi"/>
                <w:b/>
                <w:bCs/>
                <w:sz w:val="22"/>
                <w:szCs w:val="22"/>
              </w:rPr>
              <w:t>5</w:t>
            </w:r>
          </w:p>
        </w:tc>
        <w:tc>
          <w:tcPr>
            <w:tcW w:w="4814" w:type="dxa"/>
            <w:vAlign w:val="center"/>
          </w:tcPr>
          <w:p w14:paraId="59049396" w14:textId="53930E3F" w:rsidR="00E957FF" w:rsidRPr="00E957FF" w:rsidRDefault="005B6ACD" w:rsidP="00E957FF">
            <w:pPr>
              <w:jc w:val="center"/>
              <w:rPr>
                <w:rFonts w:asciiTheme="minorHAnsi" w:hAnsiTheme="minorHAnsi" w:cstheme="minorHAnsi"/>
                <w:sz w:val="22"/>
                <w:szCs w:val="22"/>
              </w:rPr>
            </w:pPr>
            <w:r>
              <w:rPr>
                <w:rFonts w:asciiTheme="minorHAnsi" w:hAnsiTheme="minorHAnsi" w:cstheme="minorHAnsi"/>
                <w:sz w:val="22"/>
                <w:szCs w:val="22"/>
              </w:rPr>
              <w:t>78</w:t>
            </w:r>
          </w:p>
        </w:tc>
      </w:tr>
      <w:tr w:rsidR="00E957FF" w:rsidRPr="00E957FF" w14:paraId="7906CE63" w14:textId="77777777" w:rsidTr="00E957FF">
        <w:trPr>
          <w:trHeight w:val="428"/>
        </w:trPr>
        <w:tc>
          <w:tcPr>
            <w:tcW w:w="4814" w:type="dxa"/>
            <w:shd w:val="clear" w:color="auto" w:fill="DBE5F1" w:themeFill="accent1" w:themeFillTint="33"/>
            <w:vAlign w:val="center"/>
          </w:tcPr>
          <w:p w14:paraId="28B926B8" w14:textId="3447EACC" w:rsidR="00E957FF" w:rsidRPr="00E957FF" w:rsidRDefault="00E957FF" w:rsidP="00E957FF">
            <w:pPr>
              <w:jc w:val="center"/>
              <w:rPr>
                <w:rFonts w:asciiTheme="minorHAnsi" w:hAnsiTheme="minorHAnsi" w:cstheme="minorHAnsi"/>
                <w:b/>
                <w:bCs/>
                <w:sz w:val="22"/>
                <w:szCs w:val="22"/>
              </w:rPr>
            </w:pPr>
            <w:r w:rsidRPr="00E957FF">
              <w:rPr>
                <w:rFonts w:asciiTheme="minorHAnsi" w:hAnsiTheme="minorHAnsi" w:cstheme="minorHAnsi"/>
                <w:b/>
                <w:bCs/>
                <w:sz w:val="22"/>
                <w:szCs w:val="22"/>
              </w:rPr>
              <w:t>Progetti finanziati</w:t>
            </w:r>
            <w:r w:rsidR="00C03A52">
              <w:rPr>
                <w:rFonts w:asciiTheme="minorHAnsi" w:hAnsiTheme="minorHAnsi" w:cstheme="minorHAnsi"/>
                <w:b/>
                <w:bCs/>
                <w:sz w:val="22"/>
                <w:szCs w:val="22"/>
              </w:rPr>
              <w:t xml:space="preserve"> nel 202</w:t>
            </w:r>
            <w:r w:rsidR="008B0A61">
              <w:rPr>
                <w:rFonts w:asciiTheme="minorHAnsi" w:hAnsiTheme="minorHAnsi" w:cstheme="minorHAnsi"/>
                <w:b/>
                <w:bCs/>
                <w:sz w:val="22"/>
                <w:szCs w:val="22"/>
              </w:rPr>
              <w:t>5</w:t>
            </w:r>
          </w:p>
        </w:tc>
        <w:tc>
          <w:tcPr>
            <w:tcW w:w="4814" w:type="dxa"/>
            <w:vAlign w:val="center"/>
          </w:tcPr>
          <w:p w14:paraId="620F1E35" w14:textId="646281B9" w:rsidR="00E957FF" w:rsidRPr="00E957FF" w:rsidRDefault="005B6ACD" w:rsidP="00E957FF">
            <w:pPr>
              <w:jc w:val="center"/>
              <w:rPr>
                <w:rFonts w:asciiTheme="minorHAnsi" w:hAnsiTheme="minorHAnsi" w:cstheme="minorHAnsi"/>
                <w:sz w:val="22"/>
                <w:szCs w:val="22"/>
              </w:rPr>
            </w:pPr>
            <w:r>
              <w:rPr>
                <w:rFonts w:asciiTheme="minorHAnsi" w:hAnsiTheme="minorHAnsi" w:cstheme="minorHAnsi"/>
                <w:sz w:val="22"/>
                <w:szCs w:val="22"/>
              </w:rPr>
              <w:t>27</w:t>
            </w:r>
          </w:p>
        </w:tc>
      </w:tr>
      <w:tr w:rsidR="00E957FF" w:rsidRPr="00E957FF" w14:paraId="0E02D039" w14:textId="77777777" w:rsidTr="00E957FF">
        <w:trPr>
          <w:trHeight w:val="406"/>
        </w:trPr>
        <w:tc>
          <w:tcPr>
            <w:tcW w:w="4814" w:type="dxa"/>
            <w:shd w:val="clear" w:color="auto" w:fill="DBE5F1" w:themeFill="accent1" w:themeFillTint="33"/>
            <w:vAlign w:val="center"/>
          </w:tcPr>
          <w:p w14:paraId="1528A4D4" w14:textId="5FA33E03" w:rsidR="00E957FF" w:rsidRPr="00E957FF" w:rsidRDefault="00E957FF" w:rsidP="00E957FF">
            <w:pPr>
              <w:jc w:val="center"/>
              <w:rPr>
                <w:rFonts w:asciiTheme="minorHAnsi" w:hAnsiTheme="minorHAnsi" w:cstheme="minorHAnsi"/>
                <w:b/>
                <w:bCs/>
                <w:sz w:val="22"/>
                <w:szCs w:val="22"/>
              </w:rPr>
            </w:pPr>
            <w:r w:rsidRPr="00E957FF">
              <w:rPr>
                <w:rFonts w:asciiTheme="minorHAnsi" w:hAnsiTheme="minorHAnsi" w:cstheme="minorHAnsi"/>
                <w:b/>
                <w:bCs/>
                <w:sz w:val="22"/>
                <w:szCs w:val="22"/>
              </w:rPr>
              <w:t xml:space="preserve">Progetti </w:t>
            </w:r>
            <w:r w:rsidR="005B6ACD">
              <w:rPr>
                <w:rFonts w:asciiTheme="minorHAnsi" w:hAnsiTheme="minorHAnsi" w:cstheme="minorHAnsi"/>
                <w:b/>
                <w:bCs/>
                <w:sz w:val="22"/>
                <w:szCs w:val="22"/>
              </w:rPr>
              <w:t>chiusi</w:t>
            </w:r>
            <w:r w:rsidR="00C03A52">
              <w:rPr>
                <w:rFonts w:asciiTheme="minorHAnsi" w:hAnsiTheme="minorHAnsi" w:cstheme="minorHAnsi"/>
                <w:b/>
                <w:bCs/>
                <w:sz w:val="22"/>
                <w:szCs w:val="22"/>
              </w:rPr>
              <w:t xml:space="preserve"> nel 202</w:t>
            </w:r>
            <w:r w:rsidR="008B0A61">
              <w:rPr>
                <w:rFonts w:asciiTheme="minorHAnsi" w:hAnsiTheme="minorHAnsi" w:cstheme="minorHAnsi"/>
                <w:b/>
                <w:bCs/>
                <w:sz w:val="22"/>
                <w:szCs w:val="22"/>
              </w:rPr>
              <w:t>5</w:t>
            </w:r>
          </w:p>
        </w:tc>
        <w:tc>
          <w:tcPr>
            <w:tcW w:w="4814" w:type="dxa"/>
            <w:vAlign w:val="center"/>
          </w:tcPr>
          <w:p w14:paraId="53480C0A" w14:textId="48C20791" w:rsidR="00E957FF" w:rsidRPr="00E957FF" w:rsidRDefault="005B6ACD" w:rsidP="00E957FF">
            <w:pPr>
              <w:jc w:val="center"/>
              <w:rPr>
                <w:rFonts w:asciiTheme="minorHAnsi" w:hAnsiTheme="minorHAnsi" w:cstheme="minorHAnsi"/>
                <w:sz w:val="22"/>
                <w:szCs w:val="22"/>
              </w:rPr>
            </w:pPr>
            <w:r>
              <w:rPr>
                <w:rFonts w:asciiTheme="minorHAnsi" w:hAnsiTheme="minorHAnsi" w:cstheme="minorHAnsi"/>
                <w:sz w:val="22"/>
                <w:szCs w:val="22"/>
              </w:rPr>
              <w:t>4</w:t>
            </w:r>
          </w:p>
        </w:tc>
      </w:tr>
    </w:tbl>
    <w:p w14:paraId="75D49679" w14:textId="77777777" w:rsidR="00902A54" w:rsidRDefault="00902A54" w:rsidP="00F74D0E">
      <w:pPr>
        <w:contextualSpacing/>
        <w:jc w:val="both"/>
        <w:rPr>
          <w:rFonts w:ascii="Arial" w:eastAsia="Times New Roman" w:hAnsi="Arial" w:cs="Arial"/>
          <w:b/>
        </w:rPr>
      </w:pPr>
    </w:p>
    <w:p w14:paraId="118C4606" w14:textId="77777777" w:rsidR="00E57AF2" w:rsidRPr="00C728C5" w:rsidRDefault="00E57AF2" w:rsidP="00F74D0E">
      <w:pPr>
        <w:contextualSpacing/>
        <w:jc w:val="both"/>
        <w:rPr>
          <w:rFonts w:ascii="Arial" w:eastAsia="Times New Roman" w:hAnsi="Arial" w:cs="Arial"/>
          <w:b/>
          <w:color w:val="FF0000"/>
        </w:rPr>
      </w:pPr>
    </w:p>
    <w:p w14:paraId="2514E256" w14:textId="682CBFF3" w:rsidR="00F74D0E" w:rsidRPr="00BF4B7C" w:rsidRDefault="00BF4B7C" w:rsidP="00CB21E0">
      <w:pPr>
        <w:numPr>
          <w:ilvl w:val="0"/>
          <w:numId w:val="1"/>
        </w:numPr>
        <w:contextualSpacing/>
        <w:jc w:val="both"/>
        <w:rPr>
          <w:rFonts w:ascii="Arial" w:eastAsia="Times New Roman" w:hAnsi="Arial" w:cs="Arial"/>
          <w:b/>
        </w:rPr>
      </w:pPr>
      <w:r>
        <w:rPr>
          <w:rFonts w:ascii="Arial" w:eastAsia="Times New Roman" w:hAnsi="Arial" w:cs="Arial"/>
          <w:b/>
        </w:rPr>
        <w:t xml:space="preserve">PROGRAMMA DI </w:t>
      </w:r>
      <w:r w:rsidRPr="00BF4B7C">
        <w:rPr>
          <w:rFonts w:ascii="Arial" w:eastAsia="Times New Roman" w:hAnsi="Arial" w:cs="Arial"/>
          <w:b/>
        </w:rPr>
        <w:t>ASSISTENZA ALLE RESIDENZE PER STUDENTI</w:t>
      </w:r>
      <w:r w:rsidR="00902A54">
        <w:rPr>
          <w:rFonts w:ascii="Arial" w:eastAsia="Times New Roman" w:hAnsi="Arial" w:cs="Arial"/>
          <w:b/>
        </w:rPr>
        <w:t xml:space="preserve"> (PYHMP)</w:t>
      </w:r>
    </w:p>
    <w:p w14:paraId="2D3BD37C" w14:textId="34143281" w:rsidR="00F74D0E" w:rsidRPr="00BF4B7C" w:rsidRDefault="00F74D0E" w:rsidP="00F74D0E">
      <w:pPr>
        <w:contextualSpacing/>
        <w:jc w:val="both"/>
        <w:rPr>
          <w:rFonts w:ascii="Arial" w:eastAsia="Times New Roman" w:hAnsi="Arial" w:cs="Arial"/>
          <w:b/>
          <w:color w:val="FF0000"/>
        </w:rPr>
      </w:pPr>
    </w:p>
    <w:p w14:paraId="084D516F" w14:textId="58ED0E7E" w:rsidR="00BA42BA" w:rsidRDefault="00F74D0E" w:rsidP="000E0290">
      <w:pPr>
        <w:jc w:val="both"/>
        <w:rPr>
          <w:rFonts w:ascii="Arial" w:eastAsia="Times New Roman" w:hAnsi="Arial" w:cs="Arial"/>
        </w:rPr>
      </w:pPr>
      <w:r w:rsidRPr="003401AC">
        <w:rPr>
          <w:rFonts w:ascii="Arial" w:eastAsia="Times New Roman" w:hAnsi="Arial" w:cs="Arial"/>
        </w:rPr>
        <w:lastRenderedPageBreak/>
        <w:t xml:space="preserve">In collaborazione con </w:t>
      </w:r>
      <w:r w:rsidR="000C1CCE">
        <w:rPr>
          <w:rFonts w:ascii="Arial" w:eastAsia="Times New Roman" w:hAnsi="Arial" w:cs="Arial"/>
        </w:rPr>
        <w:t xml:space="preserve">la Fondazione Fundación </w:t>
      </w:r>
      <w:r w:rsidRPr="003401AC">
        <w:rPr>
          <w:rFonts w:ascii="Arial" w:eastAsia="Times New Roman" w:hAnsi="Arial" w:cs="Arial"/>
        </w:rPr>
        <w:t>Proclade Yanapay, partner</w:t>
      </w:r>
      <w:r w:rsidR="00631A59">
        <w:rPr>
          <w:rFonts w:ascii="Arial" w:eastAsia="Times New Roman" w:hAnsi="Arial" w:cs="Arial"/>
        </w:rPr>
        <w:t xml:space="preserve"> </w:t>
      </w:r>
      <w:proofErr w:type="spellStart"/>
      <w:r w:rsidR="00631A59">
        <w:rPr>
          <w:rFonts w:ascii="Arial" w:eastAsia="Times New Roman" w:hAnsi="Arial" w:cs="Arial"/>
        </w:rPr>
        <w:t>C</w:t>
      </w:r>
      <w:r w:rsidRPr="003401AC">
        <w:rPr>
          <w:rFonts w:ascii="Arial" w:eastAsia="Times New Roman" w:hAnsi="Arial" w:cs="Arial"/>
        </w:rPr>
        <w:t>larettiano</w:t>
      </w:r>
      <w:proofErr w:type="spellEnd"/>
      <w:r w:rsidRPr="003401AC">
        <w:rPr>
          <w:rFonts w:ascii="Arial" w:eastAsia="Times New Roman" w:hAnsi="Arial" w:cs="Arial"/>
        </w:rPr>
        <w:t xml:space="preserve"> </w:t>
      </w:r>
      <w:r w:rsidR="000C1CCE">
        <w:rPr>
          <w:rFonts w:ascii="Arial" w:eastAsia="Times New Roman" w:hAnsi="Arial" w:cs="Arial"/>
        </w:rPr>
        <w:t>con sede a</w:t>
      </w:r>
      <w:r w:rsidRPr="003401AC">
        <w:rPr>
          <w:rFonts w:ascii="Arial" w:eastAsia="Times New Roman" w:hAnsi="Arial" w:cs="Arial"/>
        </w:rPr>
        <w:t xml:space="preserve"> Bilbao</w:t>
      </w:r>
      <w:r w:rsidR="000C1CCE">
        <w:rPr>
          <w:rFonts w:ascii="Arial" w:eastAsia="Times New Roman" w:hAnsi="Arial" w:cs="Arial"/>
        </w:rPr>
        <w:t xml:space="preserve"> (</w:t>
      </w:r>
      <w:r w:rsidRPr="003401AC">
        <w:rPr>
          <w:rFonts w:ascii="Arial" w:eastAsia="Times New Roman" w:hAnsi="Arial" w:cs="Arial"/>
        </w:rPr>
        <w:t>Spagna</w:t>
      </w:r>
      <w:r w:rsidR="000C1CCE">
        <w:rPr>
          <w:rFonts w:ascii="Arial" w:eastAsia="Times New Roman" w:hAnsi="Arial" w:cs="Arial"/>
        </w:rPr>
        <w:t>)</w:t>
      </w:r>
      <w:r w:rsidRPr="003401AC">
        <w:rPr>
          <w:rFonts w:ascii="Arial" w:eastAsia="Times New Roman" w:hAnsi="Arial" w:cs="Arial"/>
        </w:rPr>
        <w:t xml:space="preserve">, </w:t>
      </w:r>
      <w:r w:rsidR="00902A54">
        <w:rPr>
          <w:rFonts w:ascii="Arial" w:eastAsia="Times New Roman" w:hAnsi="Arial" w:cs="Arial"/>
        </w:rPr>
        <w:t xml:space="preserve">nel 2017 </w:t>
      </w:r>
      <w:r w:rsidRPr="003401AC">
        <w:rPr>
          <w:rFonts w:ascii="Arial" w:eastAsia="Times New Roman" w:hAnsi="Arial" w:cs="Arial"/>
        </w:rPr>
        <w:t xml:space="preserve">è stato lanciato </w:t>
      </w:r>
      <w:r w:rsidR="00BF4B7C">
        <w:rPr>
          <w:rFonts w:ascii="Arial" w:eastAsia="Times New Roman" w:hAnsi="Arial" w:cs="Arial"/>
        </w:rPr>
        <w:t>il programma di assistenza alle residenze per studenti</w:t>
      </w:r>
      <w:r w:rsidRPr="003401AC">
        <w:rPr>
          <w:rFonts w:ascii="Arial" w:eastAsia="Times New Roman" w:hAnsi="Arial" w:cs="Arial"/>
        </w:rPr>
        <w:t xml:space="preserve"> </w:t>
      </w:r>
      <w:r w:rsidR="00BF4B7C">
        <w:rPr>
          <w:rFonts w:ascii="Arial" w:eastAsia="Times New Roman" w:hAnsi="Arial" w:cs="Arial"/>
        </w:rPr>
        <w:t>(</w:t>
      </w:r>
      <w:r w:rsidR="00BF4B7C" w:rsidRPr="00BF4B7C">
        <w:rPr>
          <w:rFonts w:ascii="Arial" w:eastAsia="Times New Roman" w:hAnsi="Arial" w:cs="Arial"/>
          <w:i/>
          <w:iCs/>
        </w:rPr>
        <w:t xml:space="preserve">Proclade Yanapay </w:t>
      </w:r>
      <w:proofErr w:type="spellStart"/>
      <w:r w:rsidR="00BF4B7C" w:rsidRPr="00BF4B7C">
        <w:rPr>
          <w:rFonts w:ascii="Arial" w:eastAsia="Times New Roman" w:hAnsi="Arial" w:cs="Arial"/>
          <w:i/>
          <w:iCs/>
        </w:rPr>
        <w:t>Hostel</w:t>
      </w:r>
      <w:proofErr w:type="spellEnd"/>
      <w:r w:rsidR="00BF4B7C" w:rsidRPr="00BF4B7C">
        <w:rPr>
          <w:rFonts w:ascii="Arial" w:eastAsia="Times New Roman" w:hAnsi="Arial" w:cs="Arial"/>
          <w:i/>
          <w:iCs/>
        </w:rPr>
        <w:t xml:space="preserve"> </w:t>
      </w:r>
      <w:proofErr w:type="spellStart"/>
      <w:r w:rsidR="00BF4B7C" w:rsidRPr="00BF4B7C">
        <w:rPr>
          <w:rFonts w:ascii="Arial" w:eastAsia="Times New Roman" w:hAnsi="Arial" w:cs="Arial"/>
          <w:i/>
          <w:iCs/>
        </w:rPr>
        <w:t>Maint</w:t>
      </w:r>
      <w:r w:rsidR="009710C5">
        <w:rPr>
          <w:rFonts w:ascii="Arial" w:eastAsia="Times New Roman" w:hAnsi="Arial" w:cs="Arial"/>
          <w:i/>
          <w:iCs/>
        </w:rPr>
        <w:t>e</w:t>
      </w:r>
      <w:r w:rsidR="00BF4B7C" w:rsidRPr="00BF4B7C">
        <w:rPr>
          <w:rFonts w:ascii="Arial" w:eastAsia="Times New Roman" w:hAnsi="Arial" w:cs="Arial"/>
          <w:i/>
          <w:iCs/>
        </w:rPr>
        <w:t>na</w:t>
      </w:r>
      <w:r w:rsidR="009710C5">
        <w:rPr>
          <w:rFonts w:ascii="Arial" w:eastAsia="Times New Roman" w:hAnsi="Arial" w:cs="Arial"/>
          <w:i/>
          <w:iCs/>
        </w:rPr>
        <w:t>n</w:t>
      </w:r>
      <w:r w:rsidR="00BF4B7C" w:rsidRPr="00BF4B7C">
        <w:rPr>
          <w:rFonts w:ascii="Arial" w:eastAsia="Times New Roman" w:hAnsi="Arial" w:cs="Arial"/>
          <w:i/>
          <w:iCs/>
        </w:rPr>
        <w:t>ce</w:t>
      </w:r>
      <w:proofErr w:type="spellEnd"/>
      <w:r w:rsidR="00BF4B7C" w:rsidRPr="00BF4B7C">
        <w:rPr>
          <w:rFonts w:ascii="Arial" w:eastAsia="Times New Roman" w:hAnsi="Arial" w:cs="Arial"/>
          <w:i/>
          <w:iCs/>
        </w:rPr>
        <w:t xml:space="preserve"> </w:t>
      </w:r>
      <w:proofErr w:type="spellStart"/>
      <w:r w:rsidR="00BF4B7C" w:rsidRPr="00BF4B7C">
        <w:rPr>
          <w:rFonts w:ascii="Arial" w:eastAsia="Times New Roman" w:hAnsi="Arial" w:cs="Arial"/>
          <w:i/>
          <w:iCs/>
        </w:rPr>
        <w:t>Programme</w:t>
      </w:r>
      <w:proofErr w:type="spellEnd"/>
      <w:r w:rsidR="00BF4B7C">
        <w:rPr>
          <w:rFonts w:ascii="Arial" w:eastAsia="Times New Roman" w:hAnsi="Arial" w:cs="Arial"/>
        </w:rPr>
        <w:t xml:space="preserve"> – PYHMP) al fine di</w:t>
      </w:r>
      <w:r w:rsidRPr="003401AC">
        <w:rPr>
          <w:rFonts w:ascii="Arial" w:eastAsia="Times New Roman" w:hAnsi="Arial" w:cs="Arial"/>
        </w:rPr>
        <w:t xml:space="preserve"> </w:t>
      </w:r>
      <w:r w:rsidR="00631A59">
        <w:rPr>
          <w:rFonts w:ascii="Arial" w:eastAsia="Times New Roman" w:hAnsi="Arial" w:cs="Arial"/>
        </w:rPr>
        <w:t>ridurre l’abbandono scolastico</w:t>
      </w:r>
      <w:r w:rsidRPr="003401AC">
        <w:rPr>
          <w:rFonts w:ascii="Arial" w:eastAsia="Times New Roman" w:hAnsi="Arial" w:cs="Arial"/>
        </w:rPr>
        <w:t xml:space="preserve">. Come da accordo con Proclade Yanapay, sono state preparate le linee guida generali per l'esecuzione di </w:t>
      </w:r>
      <w:r w:rsidR="00902A54">
        <w:rPr>
          <w:rFonts w:ascii="Arial" w:eastAsia="Times New Roman" w:hAnsi="Arial" w:cs="Arial"/>
        </w:rPr>
        <w:t>tale</w:t>
      </w:r>
      <w:r w:rsidRPr="003401AC">
        <w:rPr>
          <w:rFonts w:ascii="Arial" w:eastAsia="Times New Roman" w:hAnsi="Arial" w:cs="Arial"/>
        </w:rPr>
        <w:t xml:space="preserve"> programma</w:t>
      </w:r>
      <w:r w:rsidR="00F51B37">
        <w:rPr>
          <w:rFonts w:ascii="Arial" w:eastAsia="Times New Roman" w:hAnsi="Arial" w:cs="Arial"/>
        </w:rPr>
        <w:t>, rinnovate annualmente</w:t>
      </w:r>
      <w:r w:rsidRPr="003401AC">
        <w:rPr>
          <w:rFonts w:ascii="Arial" w:eastAsia="Times New Roman" w:hAnsi="Arial" w:cs="Arial"/>
        </w:rPr>
        <w:t xml:space="preserve">. Gli organismi </w:t>
      </w:r>
      <w:proofErr w:type="spellStart"/>
      <w:r w:rsidR="00902A54">
        <w:rPr>
          <w:rFonts w:ascii="Arial" w:eastAsia="Times New Roman" w:hAnsi="Arial" w:cs="Arial"/>
        </w:rPr>
        <w:t>Clarettiani</w:t>
      </w:r>
      <w:proofErr w:type="spellEnd"/>
      <w:r w:rsidR="00902A54">
        <w:rPr>
          <w:rFonts w:ascii="Arial" w:eastAsia="Times New Roman" w:hAnsi="Arial" w:cs="Arial"/>
        </w:rPr>
        <w:t xml:space="preserve"> </w:t>
      </w:r>
      <w:r w:rsidRPr="003401AC">
        <w:rPr>
          <w:rFonts w:ascii="Arial" w:eastAsia="Times New Roman" w:hAnsi="Arial" w:cs="Arial"/>
        </w:rPr>
        <w:t>partecipanti sono</w:t>
      </w:r>
      <w:r w:rsidR="00DB4167">
        <w:rPr>
          <w:rFonts w:ascii="Arial" w:eastAsia="Times New Roman" w:hAnsi="Arial" w:cs="Arial"/>
        </w:rPr>
        <w:t xml:space="preserve"> indicati nella tabella sottostante</w:t>
      </w:r>
      <w:r w:rsidRPr="003401AC">
        <w:rPr>
          <w:rFonts w:ascii="Arial" w:eastAsia="Times New Roman" w:hAnsi="Arial" w:cs="Arial"/>
        </w:rPr>
        <w:t>. Nel 20</w:t>
      </w:r>
      <w:r w:rsidR="003401AC" w:rsidRPr="003401AC">
        <w:rPr>
          <w:rFonts w:ascii="Arial" w:eastAsia="Times New Roman" w:hAnsi="Arial" w:cs="Arial"/>
        </w:rPr>
        <w:t>2</w:t>
      </w:r>
      <w:r w:rsidR="005B6ACD">
        <w:rPr>
          <w:rFonts w:ascii="Arial" w:eastAsia="Times New Roman" w:hAnsi="Arial" w:cs="Arial"/>
        </w:rPr>
        <w:t>5</w:t>
      </w:r>
      <w:r w:rsidRPr="003401AC">
        <w:rPr>
          <w:rFonts w:ascii="Arial" w:eastAsia="Times New Roman" w:hAnsi="Arial" w:cs="Arial"/>
        </w:rPr>
        <w:t xml:space="preserve"> hanno beneficiato di questo programma un </w:t>
      </w:r>
      <w:r w:rsidRPr="00734738">
        <w:rPr>
          <w:rFonts w:ascii="Arial" w:eastAsia="Times New Roman" w:hAnsi="Arial" w:cs="Arial"/>
        </w:rPr>
        <w:t xml:space="preserve">totale di </w:t>
      </w:r>
      <w:r w:rsidR="001D0141">
        <w:rPr>
          <w:rFonts w:ascii="Arial" w:eastAsia="Times New Roman" w:hAnsi="Arial" w:cs="Arial"/>
        </w:rPr>
        <w:t>998</w:t>
      </w:r>
      <w:r w:rsidRPr="00734738">
        <w:rPr>
          <w:rFonts w:ascii="Arial" w:eastAsia="Times New Roman" w:hAnsi="Arial" w:cs="Arial"/>
        </w:rPr>
        <w:t xml:space="preserve"> </w:t>
      </w:r>
      <w:r w:rsidRPr="00A85BFF">
        <w:rPr>
          <w:rFonts w:ascii="Arial" w:eastAsia="Times New Roman" w:hAnsi="Arial" w:cs="Arial"/>
        </w:rPr>
        <w:t>studenti</w:t>
      </w:r>
      <w:r w:rsidR="00734738">
        <w:rPr>
          <w:rFonts w:ascii="Arial" w:eastAsia="Times New Roman" w:hAnsi="Arial" w:cs="Arial"/>
        </w:rPr>
        <w:t xml:space="preserve"> </w:t>
      </w:r>
      <w:r w:rsidR="001D0141">
        <w:rPr>
          <w:rFonts w:ascii="Arial" w:eastAsia="Times New Roman" w:hAnsi="Arial" w:cs="Arial"/>
        </w:rPr>
        <w:t xml:space="preserve">e studentesse </w:t>
      </w:r>
      <w:r w:rsidR="00734738">
        <w:rPr>
          <w:rFonts w:ascii="Arial" w:eastAsia="Times New Roman" w:hAnsi="Arial" w:cs="Arial"/>
        </w:rPr>
        <w:t xml:space="preserve">presenti </w:t>
      </w:r>
      <w:r w:rsidR="001D0141">
        <w:rPr>
          <w:rFonts w:ascii="Arial" w:eastAsia="Times New Roman" w:hAnsi="Arial" w:cs="Arial"/>
        </w:rPr>
        <w:t xml:space="preserve">in </w:t>
      </w:r>
      <w:r w:rsidR="00734738">
        <w:rPr>
          <w:rFonts w:ascii="Arial" w:eastAsia="Times New Roman" w:hAnsi="Arial" w:cs="Arial"/>
        </w:rPr>
        <w:t xml:space="preserve">11 </w:t>
      </w:r>
      <w:r w:rsidR="00C03A52">
        <w:rPr>
          <w:rFonts w:ascii="Arial" w:eastAsia="Times New Roman" w:hAnsi="Arial" w:cs="Arial"/>
        </w:rPr>
        <w:t>residenze per studenti</w:t>
      </w:r>
      <w:r w:rsidR="00734738">
        <w:rPr>
          <w:rFonts w:ascii="Arial" w:eastAsia="Times New Roman" w:hAnsi="Arial" w:cs="Arial"/>
        </w:rPr>
        <w:t>.</w:t>
      </w:r>
    </w:p>
    <w:tbl>
      <w:tblPr>
        <w:tblStyle w:val="Grigliatabella"/>
        <w:tblW w:w="0" w:type="auto"/>
        <w:tblLook w:val="04A0" w:firstRow="1" w:lastRow="0" w:firstColumn="1" w:lastColumn="0" w:noHBand="0" w:noVBand="1"/>
      </w:tblPr>
      <w:tblGrid>
        <w:gridCol w:w="2687"/>
        <w:gridCol w:w="2572"/>
        <w:gridCol w:w="1824"/>
        <w:gridCol w:w="2357"/>
      </w:tblGrid>
      <w:tr w:rsidR="001D0141" w14:paraId="4D2001ED" w14:textId="6C24EF6B" w:rsidTr="001D0141">
        <w:trPr>
          <w:trHeight w:val="419"/>
        </w:trPr>
        <w:tc>
          <w:tcPr>
            <w:tcW w:w="2687" w:type="dxa"/>
            <w:shd w:val="clear" w:color="auto" w:fill="DBE5F1" w:themeFill="accent1" w:themeFillTint="33"/>
            <w:vAlign w:val="center"/>
          </w:tcPr>
          <w:p w14:paraId="730F6A8C" w14:textId="2B5A8138" w:rsidR="001D0141" w:rsidRPr="00C03A52" w:rsidRDefault="001D0141" w:rsidP="00C03A52">
            <w:pPr>
              <w:jc w:val="center"/>
              <w:rPr>
                <w:rFonts w:ascii="Arial" w:hAnsi="Arial" w:cs="Arial"/>
                <w:b/>
                <w:bCs/>
              </w:rPr>
            </w:pPr>
            <w:r>
              <w:rPr>
                <w:rFonts w:ascii="Arial" w:hAnsi="Arial" w:cs="Arial"/>
                <w:b/>
                <w:bCs/>
              </w:rPr>
              <w:t xml:space="preserve">Partner </w:t>
            </w:r>
            <w:proofErr w:type="spellStart"/>
            <w:r>
              <w:rPr>
                <w:rFonts w:ascii="Arial" w:hAnsi="Arial" w:cs="Arial"/>
                <w:b/>
                <w:bCs/>
              </w:rPr>
              <w:t>C</w:t>
            </w:r>
            <w:r w:rsidRPr="00C03A52">
              <w:rPr>
                <w:rFonts w:ascii="Arial" w:hAnsi="Arial" w:cs="Arial"/>
                <w:b/>
                <w:bCs/>
              </w:rPr>
              <w:t>larettiani</w:t>
            </w:r>
            <w:proofErr w:type="spellEnd"/>
          </w:p>
        </w:tc>
        <w:tc>
          <w:tcPr>
            <w:tcW w:w="2572" w:type="dxa"/>
            <w:shd w:val="clear" w:color="auto" w:fill="DBE5F1" w:themeFill="accent1" w:themeFillTint="33"/>
            <w:vAlign w:val="center"/>
          </w:tcPr>
          <w:p w14:paraId="317769BB" w14:textId="6D78A68A" w:rsidR="001D0141" w:rsidRPr="00C03A52" w:rsidRDefault="001D0141" w:rsidP="00C03A52">
            <w:pPr>
              <w:jc w:val="center"/>
              <w:rPr>
                <w:rFonts w:ascii="Arial" w:hAnsi="Arial" w:cs="Arial"/>
                <w:b/>
                <w:bCs/>
              </w:rPr>
            </w:pPr>
            <w:r w:rsidRPr="00C03A52">
              <w:rPr>
                <w:rFonts w:ascii="Arial" w:hAnsi="Arial" w:cs="Arial"/>
                <w:b/>
                <w:bCs/>
              </w:rPr>
              <w:t>Numero di residenze per studenti</w:t>
            </w:r>
          </w:p>
        </w:tc>
        <w:tc>
          <w:tcPr>
            <w:tcW w:w="1824" w:type="dxa"/>
            <w:shd w:val="clear" w:color="auto" w:fill="DBE5F1" w:themeFill="accent1" w:themeFillTint="33"/>
          </w:tcPr>
          <w:p w14:paraId="255A45C6" w14:textId="1892E548" w:rsidR="001D0141" w:rsidRDefault="001D0141" w:rsidP="00C03A52">
            <w:pPr>
              <w:jc w:val="center"/>
              <w:rPr>
                <w:rFonts w:ascii="Arial" w:hAnsi="Arial" w:cs="Arial"/>
                <w:b/>
                <w:bCs/>
              </w:rPr>
            </w:pPr>
            <w:r>
              <w:rPr>
                <w:rFonts w:ascii="Arial" w:hAnsi="Arial" w:cs="Arial"/>
                <w:b/>
                <w:bCs/>
              </w:rPr>
              <w:t>Paese</w:t>
            </w:r>
          </w:p>
        </w:tc>
        <w:tc>
          <w:tcPr>
            <w:tcW w:w="2357" w:type="dxa"/>
            <w:shd w:val="clear" w:color="auto" w:fill="DBE5F1" w:themeFill="accent1" w:themeFillTint="33"/>
          </w:tcPr>
          <w:p w14:paraId="6001D674" w14:textId="368B9EDD" w:rsidR="001D0141" w:rsidRPr="00C03A52" w:rsidRDefault="001D0141" w:rsidP="00C03A52">
            <w:pPr>
              <w:jc w:val="center"/>
              <w:rPr>
                <w:rFonts w:ascii="Arial" w:hAnsi="Arial" w:cs="Arial"/>
                <w:b/>
                <w:bCs/>
              </w:rPr>
            </w:pPr>
            <w:r>
              <w:rPr>
                <w:rFonts w:ascii="Arial" w:hAnsi="Arial" w:cs="Arial"/>
                <w:b/>
                <w:bCs/>
              </w:rPr>
              <w:t>No. Beneficiari</w:t>
            </w:r>
          </w:p>
        </w:tc>
      </w:tr>
      <w:tr w:rsidR="001D0141" w14:paraId="15661BC4" w14:textId="418D0046" w:rsidTr="001D0141">
        <w:trPr>
          <w:trHeight w:val="411"/>
        </w:trPr>
        <w:tc>
          <w:tcPr>
            <w:tcW w:w="2687" w:type="dxa"/>
            <w:vAlign w:val="center"/>
          </w:tcPr>
          <w:p w14:paraId="5FF6B684" w14:textId="33583C6E" w:rsidR="001D0141" w:rsidRDefault="001D0141" w:rsidP="004C7420">
            <w:pPr>
              <w:jc w:val="center"/>
              <w:rPr>
                <w:rFonts w:ascii="Arial" w:hAnsi="Arial" w:cs="Arial"/>
              </w:rPr>
            </w:pPr>
            <w:r>
              <w:rPr>
                <w:rFonts w:ascii="Arial" w:hAnsi="Arial" w:cs="Arial"/>
              </w:rPr>
              <w:t>Provincia di Peru-Bolivia</w:t>
            </w:r>
          </w:p>
        </w:tc>
        <w:tc>
          <w:tcPr>
            <w:tcW w:w="2572" w:type="dxa"/>
            <w:vAlign w:val="center"/>
          </w:tcPr>
          <w:p w14:paraId="16C4C27E" w14:textId="5B130660" w:rsidR="001D0141" w:rsidRDefault="001D0141" w:rsidP="004C7420">
            <w:pPr>
              <w:jc w:val="center"/>
              <w:rPr>
                <w:rFonts w:ascii="Arial" w:hAnsi="Arial" w:cs="Arial"/>
              </w:rPr>
            </w:pPr>
            <w:r>
              <w:rPr>
                <w:rFonts w:ascii="Arial" w:hAnsi="Arial" w:cs="Arial"/>
              </w:rPr>
              <w:t>4</w:t>
            </w:r>
          </w:p>
        </w:tc>
        <w:tc>
          <w:tcPr>
            <w:tcW w:w="1824" w:type="dxa"/>
          </w:tcPr>
          <w:p w14:paraId="3BC1A589" w14:textId="00BEE32C" w:rsidR="001D0141" w:rsidRDefault="001D0141" w:rsidP="004C7420">
            <w:pPr>
              <w:jc w:val="center"/>
              <w:rPr>
                <w:rFonts w:ascii="Arial" w:hAnsi="Arial" w:cs="Arial"/>
              </w:rPr>
            </w:pPr>
            <w:r>
              <w:rPr>
                <w:rFonts w:ascii="Arial" w:hAnsi="Arial" w:cs="Arial"/>
              </w:rPr>
              <w:t>Bolivia</w:t>
            </w:r>
          </w:p>
        </w:tc>
        <w:tc>
          <w:tcPr>
            <w:tcW w:w="2357" w:type="dxa"/>
          </w:tcPr>
          <w:p w14:paraId="595058FE" w14:textId="13338D55" w:rsidR="001D0141" w:rsidRDefault="001D0141" w:rsidP="004C7420">
            <w:pPr>
              <w:jc w:val="center"/>
              <w:rPr>
                <w:rFonts w:ascii="Arial" w:hAnsi="Arial" w:cs="Arial"/>
              </w:rPr>
            </w:pPr>
            <w:r>
              <w:rPr>
                <w:rFonts w:ascii="Arial" w:hAnsi="Arial" w:cs="Arial"/>
              </w:rPr>
              <w:t>336</w:t>
            </w:r>
          </w:p>
        </w:tc>
      </w:tr>
      <w:tr w:rsidR="001D0141" w14:paraId="38AD0E48" w14:textId="7A72E0C3" w:rsidTr="001D0141">
        <w:trPr>
          <w:trHeight w:val="417"/>
        </w:trPr>
        <w:tc>
          <w:tcPr>
            <w:tcW w:w="2687" w:type="dxa"/>
            <w:vAlign w:val="center"/>
          </w:tcPr>
          <w:p w14:paraId="59A25921" w14:textId="1DA6E320" w:rsidR="001D0141" w:rsidRDefault="001D0141" w:rsidP="004C7420">
            <w:pPr>
              <w:jc w:val="center"/>
              <w:rPr>
                <w:rFonts w:ascii="Arial" w:hAnsi="Arial" w:cs="Arial"/>
              </w:rPr>
            </w:pPr>
            <w:r>
              <w:rPr>
                <w:rFonts w:ascii="Arial" w:hAnsi="Arial" w:cs="Arial"/>
              </w:rPr>
              <w:t>Delegazione di St. Charles Lwanga</w:t>
            </w:r>
          </w:p>
        </w:tc>
        <w:tc>
          <w:tcPr>
            <w:tcW w:w="2572" w:type="dxa"/>
            <w:vAlign w:val="center"/>
          </w:tcPr>
          <w:p w14:paraId="444225B3" w14:textId="2663F979" w:rsidR="001D0141" w:rsidRDefault="001D0141" w:rsidP="004C7420">
            <w:pPr>
              <w:jc w:val="center"/>
              <w:rPr>
                <w:rFonts w:ascii="Arial" w:hAnsi="Arial" w:cs="Arial"/>
              </w:rPr>
            </w:pPr>
            <w:r>
              <w:rPr>
                <w:rFonts w:ascii="Arial" w:hAnsi="Arial" w:cs="Arial"/>
              </w:rPr>
              <w:t>2</w:t>
            </w:r>
          </w:p>
        </w:tc>
        <w:tc>
          <w:tcPr>
            <w:tcW w:w="1824" w:type="dxa"/>
          </w:tcPr>
          <w:p w14:paraId="64C89BE6" w14:textId="27E0C7A4" w:rsidR="001D0141" w:rsidRDefault="001D0141" w:rsidP="004C7420">
            <w:pPr>
              <w:jc w:val="center"/>
              <w:rPr>
                <w:rFonts w:ascii="Arial" w:hAnsi="Arial" w:cs="Arial"/>
              </w:rPr>
            </w:pPr>
            <w:r>
              <w:rPr>
                <w:rFonts w:ascii="Arial" w:hAnsi="Arial" w:cs="Arial"/>
              </w:rPr>
              <w:t>Tanzania, Uganda</w:t>
            </w:r>
          </w:p>
        </w:tc>
        <w:tc>
          <w:tcPr>
            <w:tcW w:w="2357" w:type="dxa"/>
          </w:tcPr>
          <w:p w14:paraId="24258689" w14:textId="0EF84054" w:rsidR="001D0141" w:rsidRDefault="001D0141" w:rsidP="004C7420">
            <w:pPr>
              <w:jc w:val="center"/>
              <w:rPr>
                <w:rFonts w:ascii="Arial" w:hAnsi="Arial" w:cs="Arial"/>
              </w:rPr>
            </w:pPr>
            <w:r>
              <w:rPr>
                <w:rFonts w:ascii="Arial" w:hAnsi="Arial" w:cs="Arial"/>
              </w:rPr>
              <w:t>203</w:t>
            </w:r>
          </w:p>
        </w:tc>
      </w:tr>
      <w:tr w:rsidR="001D0141" w14:paraId="670180DA" w14:textId="4EA70C9C" w:rsidTr="001D0141">
        <w:trPr>
          <w:trHeight w:val="424"/>
        </w:trPr>
        <w:tc>
          <w:tcPr>
            <w:tcW w:w="2687" w:type="dxa"/>
            <w:vAlign w:val="center"/>
          </w:tcPr>
          <w:p w14:paraId="21F0C013" w14:textId="17F77CBA" w:rsidR="001D0141" w:rsidRDefault="001D0141" w:rsidP="004C7420">
            <w:pPr>
              <w:jc w:val="center"/>
              <w:rPr>
                <w:rFonts w:ascii="Arial" w:hAnsi="Arial" w:cs="Arial"/>
              </w:rPr>
            </w:pPr>
            <w:r>
              <w:rPr>
                <w:rFonts w:ascii="Arial" w:hAnsi="Arial" w:cs="Arial"/>
              </w:rPr>
              <w:t>Delegazione del Congo</w:t>
            </w:r>
          </w:p>
        </w:tc>
        <w:tc>
          <w:tcPr>
            <w:tcW w:w="2572" w:type="dxa"/>
            <w:vAlign w:val="center"/>
          </w:tcPr>
          <w:p w14:paraId="2C056BB3" w14:textId="7D6B09B1" w:rsidR="001D0141" w:rsidRDefault="001D0141" w:rsidP="004C7420">
            <w:pPr>
              <w:jc w:val="center"/>
              <w:rPr>
                <w:rFonts w:ascii="Arial" w:hAnsi="Arial" w:cs="Arial"/>
              </w:rPr>
            </w:pPr>
            <w:r>
              <w:rPr>
                <w:rFonts w:ascii="Arial" w:hAnsi="Arial" w:cs="Arial"/>
              </w:rPr>
              <w:t>1</w:t>
            </w:r>
          </w:p>
        </w:tc>
        <w:tc>
          <w:tcPr>
            <w:tcW w:w="1824" w:type="dxa"/>
          </w:tcPr>
          <w:p w14:paraId="6368472C" w14:textId="47067A5C" w:rsidR="001D0141" w:rsidRDefault="001D0141" w:rsidP="004C7420">
            <w:pPr>
              <w:jc w:val="center"/>
              <w:rPr>
                <w:rFonts w:ascii="Arial" w:hAnsi="Arial" w:cs="Arial"/>
              </w:rPr>
            </w:pPr>
            <w:r>
              <w:rPr>
                <w:rFonts w:ascii="Arial" w:hAnsi="Arial" w:cs="Arial"/>
              </w:rPr>
              <w:t>RD Congo</w:t>
            </w:r>
          </w:p>
        </w:tc>
        <w:tc>
          <w:tcPr>
            <w:tcW w:w="2357" w:type="dxa"/>
          </w:tcPr>
          <w:p w14:paraId="799BAA83" w14:textId="7F11A808" w:rsidR="001D0141" w:rsidRDefault="001D0141" w:rsidP="004C7420">
            <w:pPr>
              <w:jc w:val="center"/>
              <w:rPr>
                <w:rFonts w:ascii="Arial" w:hAnsi="Arial" w:cs="Arial"/>
              </w:rPr>
            </w:pPr>
            <w:r>
              <w:rPr>
                <w:rFonts w:ascii="Arial" w:hAnsi="Arial" w:cs="Arial"/>
              </w:rPr>
              <w:t>50</w:t>
            </w:r>
          </w:p>
        </w:tc>
      </w:tr>
      <w:tr w:rsidR="001D0141" w14:paraId="72D2EA28" w14:textId="63E96EBB" w:rsidTr="001D0141">
        <w:trPr>
          <w:trHeight w:val="415"/>
        </w:trPr>
        <w:tc>
          <w:tcPr>
            <w:tcW w:w="2687" w:type="dxa"/>
            <w:vAlign w:val="center"/>
          </w:tcPr>
          <w:p w14:paraId="2CC02F01" w14:textId="53B4218A" w:rsidR="001D0141" w:rsidRDefault="001D0141" w:rsidP="004C7420">
            <w:pPr>
              <w:jc w:val="center"/>
              <w:rPr>
                <w:rFonts w:ascii="Arial" w:hAnsi="Arial" w:cs="Arial"/>
              </w:rPr>
            </w:pPr>
            <w:r>
              <w:rPr>
                <w:rFonts w:ascii="Arial" w:hAnsi="Arial" w:cs="Arial"/>
              </w:rPr>
              <w:t>Provincia di St. Thomas</w:t>
            </w:r>
          </w:p>
        </w:tc>
        <w:tc>
          <w:tcPr>
            <w:tcW w:w="2572" w:type="dxa"/>
            <w:vAlign w:val="center"/>
          </w:tcPr>
          <w:p w14:paraId="63D80F61" w14:textId="715AF84C" w:rsidR="001D0141" w:rsidRDefault="001D0141" w:rsidP="004C7420">
            <w:pPr>
              <w:jc w:val="center"/>
              <w:rPr>
                <w:rFonts w:ascii="Arial" w:hAnsi="Arial" w:cs="Arial"/>
              </w:rPr>
            </w:pPr>
            <w:r>
              <w:rPr>
                <w:rFonts w:ascii="Arial" w:hAnsi="Arial" w:cs="Arial"/>
              </w:rPr>
              <w:t>1</w:t>
            </w:r>
          </w:p>
        </w:tc>
        <w:tc>
          <w:tcPr>
            <w:tcW w:w="1824" w:type="dxa"/>
          </w:tcPr>
          <w:p w14:paraId="567B3A41" w14:textId="26AA5B7F" w:rsidR="001D0141" w:rsidRDefault="001D0141" w:rsidP="004C7420">
            <w:pPr>
              <w:jc w:val="center"/>
              <w:rPr>
                <w:rFonts w:ascii="Arial" w:hAnsi="Arial" w:cs="Arial"/>
              </w:rPr>
            </w:pPr>
            <w:r>
              <w:rPr>
                <w:rFonts w:ascii="Arial" w:hAnsi="Arial" w:cs="Arial"/>
              </w:rPr>
              <w:t>India</w:t>
            </w:r>
          </w:p>
        </w:tc>
        <w:tc>
          <w:tcPr>
            <w:tcW w:w="2357" w:type="dxa"/>
          </w:tcPr>
          <w:p w14:paraId="0D49E19D" w14:textId="327F3E06" w:rsidR="001D0141" w:rsidRDefault="001D0141" w:rsidP="004C7420">
            <w:pPr>
              <w:jc w:val="center"/>
              <w:rPr>
                <w:rFonts w:ascii="Arial" w:hAnsi="Arial" w:cs="Arial"/>
              </w:rPr>
            </w:pPr>
            <w:r>
              <w:rPr>
                <w:rFonts w:ascii="Arial" w:hAnsi="Arial" w:cs="Arial"/>
              </w:rPr>
              <w:t>100</w:t>
            </w:r>
          </w:p>
        </w:tc>
      </w:tr>
      <w:tr w:rsidR="001D0141" w14:paraId="359DD9B7" w14:textId="66610A2B" w:rsidTr="001D0141">
        <w:trPr>
          <w:trHeight w:val="420"/>
        </w:trPr>
        <w:tc>
          <w:tcPr>
            <w:tcW w:w="2687" w:type="dxa"/>
            <w:vAlign w:val="center"/>
          </w:tcPr>
          <w:p w14:paraId="0943E654" w14:textId="4AA59E90" w:rsidR="001D0141" w:rsidRDefault="001D0141" w:rsidP="004C7420">
            <w:pPr>
              <w:jc w:val="center"/>
              <w:rPr>
                <w:rFonts w:ascii="Arial" w:hAnsi="Arial" w:cs="Arial"/>
              </w:rPr>
            </w:pPr>
            <w:r>
              <w:rPr>
                <w:rFonts w:ascii="Arial" w:hAnsi="Arial" w:cs="Arial"/>
              </w:rPr>
              <w:t>Provincia di Chennai</w:t>
            </w:r>
          </w:p>
        </w:tc>
        <w:tc>
          <w:tcPr>
            <w:tcW w:w="2572" w:type="dxa"/>
            <w:vAlign w:val="center"/>
          </w:tcPr>
          <w:p w14:paraId="0CE7D9DE" w14:textId="49F46290" w:rsidR="001D0141" w:rsidRDefault="001D0141" w:rsidP="004C7420">
            <w:pPr>
              <w:jc w:val="center"/>
              <w:rPr>
                <w:rFonts w:ascii="Arial" w:hAnsi="Arial" w:cs="Arial"/>
              </w:rPr>
            </w:pPr>
            <w:r>
              <w:rPr>
                <w:rFonts w:ascii="Arial" w:hAnsi="Arial" w:cs="Arial"/>
              </w:rPr>
              <w:t>1</w:t>
            </w:r>
          </w:p>
        </w:tc>
        <w:tc>
          <w:tcPr>
            <w:tcW w:w="1824" w:type="dxa"/>
          </w:tcPr>
          <w:p w14:paraId="74DC46F6" w14:textId="3146F635" w:rsidR="001D0141" w:rsidRDefault="001D0141" w:rsidP="004C7420">
            <w:pPr>
              <w:jc w:val="center"/>
              <w:rPr>
                <w:rFonts w:ascii="Arial" w:hAnsi="Arial" w:cs="Arial"/>
              </w:rPr>
            </w:pPr>
            <w:r>
              <w:rPr>
                <w:rFonts w:ascii="Arial" w:hAnsi="Arial" w:cs="Arial"/>
              </w:rPr>
              <w:t>India</w:t>
            </w:r>
          </w:p>
        </w:tc>
        <w:tc>
          <w:tcPr>
            <w:tcW w:w="2357" w:type="dxa"/>
          </w:tcPr>
          <w:p w14:paraId="33CFEE10" w14:textId="5076B3CB" w:rsidR="001D0141" w:rsidRDefault="001D0141" w:rsidP="004C7420">
            <w:pPr>
              <w:jc w:val="center"/>
              <w:rPr>
                <w:rFonts w:ascii="Arial" w:hAnsi="Arial" w:cs="Arial"/>
              </w:rPr>
            </w:pPr>
            <w:r>
              <w:rPr>
                <w:rFonts w:ascii="Arial" w:hAnsi="Arial" w:cs="Arial"/>
              </w:rPr>
              <w:t>10</w:t>
            </w:r>
          </w:p>
        </w:tc>
      </w:tr>
      <w:tr w:rsidR="001D0141" w14:paraId="65F7DF4A" w14:textId="4AEC9881" w:rsidTr="001D0141">
        <w:trPr>
          <w:trHeight w:val="412"/>
        </w:trPr>
        <w:tc>
          <w:tcPr>
            <w:tcW w:w="2687" w:type="dxa"/>
            <w:vAlign w:val="center"/>
          </w:tcPr>
          <w:p w14:paraId="03B60093" w14:textId="3F6A7017" w:rsidR="001D0141" w:rsidRDefault="001D0141" w:rsidP="004C7420">
            <w:pPr>
              <w:jc w:val="center"/>
              <w:rPr>
                <w:rFonts w:ascii="Arial" w:hAnsi="Arial" w:cs="Arial"/>
              </w:rPr>
            </w:pPr>
            <w:r>
              <w:rPr>
                <w:rFonts w:ascii="Arial" w:hAnsi="Arial" w:cs="Arial"/>
              </w:rPr>
              <w:t>Provincia di Northeast India</w:t>
            </w:r>
          </w:p>
        </w:tc>
        <w:tc>
          <w:tcPr>
            <w:tcW w:w="2572" w:type="dxa"/>
            <w:vAlign w:val="center"/>
          </w:tcPr>
          <w:p w14:paraId="7840B8A1" w14:textId="3F75F7F8" w:rsidR="001D0141" w:rsidRDefault="001D0141" w:rsidP="004C7420">
            <w:pPr>
              <w:jc w:val="center"/>
              <w:rPr>
                <w:rFonts w:ascii="Arial" w:hAnsi="Arial" w:cs="Arial"/>
              </w:rPr>
            </w:pPr>
            <w:r>
              <w:rPr>
                <w:rFonts w:ascii="Arial" w:hAnsi="Arial" w:cs="Arial"/>
              </w:rPr>
              <w:t>1</w:t>
            </w:r>
          </w:p>
        </w:tc>
        <w:tc>
          <w:tcPr>
            <w:tcW w:w="1824" w:type="dxa"/>
          </w:tcPr>
          <w:p w14:paraId="7EA066EB" w14:textId="532EB726" w:rsidR="001D0141" w:rsidRDefault="001D0141" w:rsidP="004C7420">
            <w:pPr>
              <w:jc w:val="center"/>
              <w:rPr>
                <w:rFonts w:ascii="Arial" w:hAnsi="Arial" w:cs="Arial"/>
              </w:rPr>
            </w:pPr>
            <w:r>
              <w:rPr>
                <w:rFonts w:ascii="Arial" w:hAnsi="Arial" w:cs="Arial"/>
              </w:rPr>
              <w:t>India</w:t>
            </w:r>
          </w:p>
        </w:tc>
        <w:tc>
          <w:tcPr>
            <w:tcW w:w="2357" w:type="dxa"/>
          </w:tcPr>
          <w:p w14:paraId="71A36BA5" w14:textId="419B51DD" w:rsidR="001D0141" w:rsidRDefault="001D0141" w:rsidP="004C7420">
            <w:pPr>
              <w:jc w:val="center"/>
              <w:rPr>
                <w:rFonts w:ascii="Arial" w:hAnsi="Arial" w:cs="Arial"/>
              </w:rPr>
            </w:pPr>
            <w:r>
              <w:rPr>
                <w:rFonts w:ascii="Arial" w:hAnsi="Arial" w:cs="Arial"/>
              </w:rPr>
              <w:t>65</w:t>
            </w:r>
          </w:p>
        </w:tc>
      </w:tr>
      <w:tr w:rsidR="001D0141" w14:paraId="68881D67" w14:textId="25659087" w:rsidTr="001D0141">
        <w:trPr>
          <w:trHeight w:val="412"/>
        </w:trPr>
        <w:tc>
          <w:tcPr>
            <w:tcW w:w="2687" w:type="dxa"/>
            <w:vAlign w:val="center"/>
          </w:tcPr>
          <w:p w14:paraId="3D5F631B" w14:textId="78CC771E" w:rsidR="001D0141" w:rsidRDefault="001D0141" w:rsidP="004C7420">
            <w:pPr>
              <w:jc w:val="center"/>
              <w:rPr>
                <w:rFonts w:ascii="Arial" w:hAnsi="Arial" w:cs="Arial"/>
              </w:rPr>
            </w:pPr>
            <w:r>
              <w:rPr>
                <w:rFonts w:ascii="Arial" w:hAnsi="Arial" w:cs="Arial"/>
              </w:rPr>
              <w:t>Delegazione di Kolkata</w:t>
            </w:r>
          </w:p>
        </w:tc>
        <w:tc>
          <w:tcPr>
            <w:tcW w:w="2572" w:type="dxa"/>
            <w:vAlign w:val="center"/>
          </w:tcPr>
          <w:p w14:paraId="0F69CA71" w14:textId="5702B528" w:rsidR="001D0141" w:rsidRDefault="001D0141" w:rsidP="004C7420">
            <w:pPr>
              <w:jc w:val="center"/>
              <w:rPr>
                <w:rFonts w:ascii="Arial" w:hAnsi="Arial" w:cs="Arial"/>
              </w:rPr>
            </w:pPr>
            <w:r>
              <w:rPr>
                <w:rFonts w:ascii="Arial" w:hAnsi="Arial" w:cs="Arial"/>
              </w:rPr>
              <w:t>1</w:t>
            </w:r>
          </w:p>
        </w:tc>
        <w:tc>
          <w:tcPr>
            <w:tcW w:w="1824" w:type="dxa"/>
          </w:tcPr>
          <w:p w14:paraId="15E68087" w14:textId="2C6E5BF8" w:rsidR="001D0141" w:rsidRDefault="001D0141" w:rsidP="004C7420">
            <w:pPr>
              <w:jc w:val="center"/>
              <w:rPr>
                <w:rFonts w:ascii="Arial" w:hAnsi="Arial" w:cs="Arial"/>
              </w:rPr>
            </w:pPr>
            <w:r>
              <w:rPr>
                <w:rFonts w:ascii="Arial" w:hAnsi="Arial" w:cs="Arial"/>
              </w:rPr>
              <w:t>India</w:t>
            </w:r>
          </w:p>
        </w:tc>
        <w:tc>
          <w:tcPr>
            <w:tcW w:w="2357" w:type="dxa"/>
          </w:tcPr>
          <w:p w14:paraId="446660FC" w14:textId="6A994B31" w:rsidR="001D0141" w:rsidRDefault="001D0141" w:rsidP="004C7420">
            <w:pPr>
              <w:jc w:val="center"/>
              <w:rPr>
                <w:rFonts w:ascii="Arial" w:hAnsi="Arial" w:cs="Arial"/>
              </w:rPr>
            </w:pPr>
            <w:r>
              <w:rPr>
                <w:rFonts w:ascii="Arial" w:hAnsi="Arial" w:cs="Arial"/>
              </w:rPr>
              <w:t>234</w:t>
            </w:r>
          </w:p>
        </w:tc>
      </w:tr>
      <w:tr w:rsidR="001D0141" w14:paraId="79B19336" w14:textId="26A38A80" w:rsidTr="001D0141">
        <w:trPr>
          <w:trHeight w:val="412"/>
        </w:trPr>
        <w:tc>
          <w:tcPr>
            <w:tcW w:w="2687" w:type="dxa"/>
            <w:vAlign w:val="center"/>
          </w:tcPr>
          <w:p w14:paraId="0FA55EFC" w14:textId="4F0D485C" w:rsidR="001D0141" w:rsidRPr="004C7420" w:rsidRDefault="001D0141" w:rsidP="004C7420">
            <w:pPr>
              <w:jc w:val="center"/>
              <w:rPr>
                <w:rFonts w:ascii="Arial" w:hAnsi="Arial" w:cs="Arial"/>
                <w:b/>
                <w:bCs/>
              </w:rPr>
            </w:pPr>
            <w:r w:rsidRPr="004C7420">
              <w:rPr>
                <w:rFonts w:ascii="Arial" w:hAnsi="Arial" w:cs="Arial"/>
                <w:b/>
                <w:bCs/>
              </w:rPr>
              <w:t>Totale</w:t>
            </w:r>
          </w:p>
        </w:tc>
        <w:tc>
          <w:tcPr>
            <w:tcW w:w="2572" w:type="dxa"/>
            <w:vAlign w:val="center"/>
          </w:tcPr>
          <w:p w14:paraId="56399262" w14:textId="179F7061" w:rsidR="001D0141" w:rsidRPr="004C7420" w:rsidRDefault="001D0141" w:rsidP="004C7420">
            <w:pPr>
              <w:jc w:val="center"/>
              <w:rPr>
                <w:rFonts w:ascii="Arial" w:hAnsi="Arial" w:cs="Arial"/>
                <w:b/>
                <w:bCs/>
              </w:rPr>
            </w:pPr>
            <w:r w:rsidRPr="004C7420">
              <w:rPr>
                <w:rFonts w:ascii="Arial" w:hAnsi="Arial" w:cs="Arial"/>
                <w:b/>
                <w:bCs/>
              </w:rPr>
              <w:t>1</w:t>
            </w:r>
            <w:r>
              <w:rPr>
                <w:rFonts w:ascii="Arial" w:hAnsi="Arial" w:cs="Arial"/>
                <w:b/>
                <w:bCs/>
              </w:rPr>
              <w:t>1</w:t>
            </w:r>
          </w:p>
        </w:tc>
        <w:tc>
          <w:tcPr>
            <w:tcW w:w="1824" w:type="dxa"/>
          </w:tcPr>
          <w:p w14:paraId="3997C276" w14:textId="77777777" w:rsidR="001D0141" w:rsidRDefault="001D0141" w:rsidP="004C7420">
            <w:pPr>
              <w:jc w:val="center"/>
              <w:rPr>
                <w:rFonts w:ascii="Arial" w:hAnsi="Arial" w:cs="Arial"/>
                <w:b/>
                <w:bCs/>
              </w:rPr>
            </w:pPr>
          </w:p>
        </w:tc>
        <w:tc>
          <w:tcPr>
            <w:tcW w:w="2357" w:type="dxa"/>
          </w:tcPr>
          <w:p w14:paraId="6B051A01" w14:textId="46DD79D5" w:rsidR="001D0141" w:rsidRPr="004C7420" w:rsidRDefault="001D0141" w:rsidP="004C7420">
            <w:pPr>
              <w:jc w:val="center"/>
              <w:rPr>
                <w:rFonts w:ascii="Arial" w:hAnsi="Arial" w:cs="Arial"/>
                <w:b/>
                <w:bCs/>
              </w:rPr>
            </w:pPr>
            <w:r>
              <w:rPr>
                <w:rFonts w:ascii="Arial" w:hAnsi="Arial" w:cs="Arial"/>
                <w:b/>
                <w:bCs/>
              </w:rPr>
              <w:t>998</w:t>
            </w:r>
          </w:p>
        </w:tc>
      </w:tr>
    </w:tbl>
    <w:p w14:paraId="34ED7897" w14:textId="77777777" w:rsidR="006E1C65" w:rsidRPr="006E1C65" w:rsidRDefault="006E1C65" w:rsidP="006E1C65"/>
    <w:p w14:paraId="47E04B56" w14:textId="77777777" w:rsidR="00413B41" w:rsidRDefault="00413B41" w:rsidP="00BA42BA">
      <w:pPr>
        <w:jc w:val="both"/>
        <w:rPr>
          <w:rFonts w:ascii="Arial" w:eastAsia="Times New Roman" w:hAnsi="Arial" w:cs="Arial"/>
        </w:rPr>
      </w:pPr>
    </w:p>
    <w:p w14:paraId="34D019A2" w14:textId="7F4D6780" w:rsidR="00BA42BA" w:rsidRPr="00BA42BA" w:rsidRDefault="00BA42BA" w:rsidP="00CB21E0">
      <w:pPr>
        <w:pStyle w:val="Paragrafoelenco"/>
        <w:numPr>
          <w:ilvl w:val="0"/>
          <w:numId w:val="1"/>
        </w:numPr>
        <w:jc w:val="both"/>
        <w:rPr>
          <w:rFonts w:ascii="Arial" w:eastAsia="Times New Roman" w:hAnsi="Arial" w:cs="Arial"/>
          <w:b/>
        </w:rPr>
      </w:pPr>
      <w:r>
        <w:rPr>
          <w:rFonts w:ascii="Arial" w:eastAsia="Times New Roman" w:hAnsi="Arial" w:cs="Arial"/>
          <w:b/>
        </w:rPr>
        <w:t>FONDO PER L’EDUCAZIONE “MIRELLA FIORILLO”</w:t>
      </w:r>
    </w:p>
    <w:p w14:paraId="0E800489" w14:textId="0BB40B72" w:rsidR="002C0A8F" w:rsidRPr="000A2458" w:rsidRDefault="00520D14" w:rsidP="00BA42BA">
      <w:pPr>
        <w:jc w:val="both"/>
        <w:rPr>
          <w:rFonts w:ascii="Arial" w:eastAsia="Times New Roman" w:hAnsi="Arial" w:cs="Arial"/>
        </w:rPr>
      </w:pPr>
      <w:r w:rsidRPr="000A2458">
        <w:rPr>
          <w:rFonts w:ascii="Arial" w:eastAsia="Times New Roman" w:hAnsi="Arial" w:cs="Arial"/>
        </w:rPr>
        <w:t xml:space="preserve">Dal 2020 </w:t>
      </w:r>
      <w:r w:rsidR="001D0141">
        <w:rPr>
          <w:rFonts w:ascii="Arial" w:eastAsia="Times New Roman" w:hAnsi="Arial" w:cs="Arial"/>
        </w:rPr>
        <w:t xml:space="preserve">attraverso il Fondo per l’Educazione “Mirella Fiorillo” </w:t>
      </w:r>
      <w:r w:rsidRPr="000A2458">
        <w:rPr>
          <w:rFonts w:ascii="Arial" w:eastAsia="Times New Roman" w:hAnsi="Arial" w:cs="Arial"/>
        </w:rPr>
        <w:t xml:space="preserve">si inviano fondi per </w:t>
      </w:r>
      <w:r w:rsidR="001D0141">
        <w:rPr>
          <w:rFonts w:ascii="Arial" w:eastAsia="Times New Roman" w:hAnsi="Arial" w:cs="Arial"/>
        </w:rPr>
        <w:t>sostenere l’istruzione scolastica di bambini e bambine dell’India, precisamente nell’area del Bengala Occidentale</w:t>
      </w:r>
      <w:r w:rsidRPr="000A2458">
        <w:rPr>
          <w:rFonts w:ascii="Arial" w:eastAsia="Times New Roman" w:hAnsi="Arial" w:cs="Arial"/>
        </w:rPr>
        <w:t xml:space="preserve"> </w:t>
      </w:r>
      <w:r w:rsidR="001D0141">
        <w:rPr>
          <w:rFonts w:ascii="Arial" w:eastAsia="Times New Roman" w:hAnsi="Arial" w:cs="Arial"/>
        </w:rPr>
        <w:t xml:space="preserve">attraverso il coordinamento della Delegazione </w:t>
      </w:r>
      <w:proofErr w:type="spellStart"/>
      <w:r w:rsidR="001D0141">
        <w:rPr>
          <w:rFonts w:ascii="Arial" w:eastAsia="Times New Roman" w:hAnsi="Arial" w:cs="Arial"/>
        </w:rPr>
        <w:t>Clarettiana</w:t>
      </w:r>
      <w:proofErr w:type="spellEnd"/>
      <w:r w:rsidR="001D0141">
        <w:rPr>
          <w:rFonts w:ascii="Arial" w:eastAsia="Times New Roman" w:hAnsi="Arial" w:cs="Arial"/>
        </w:rPr>
        <w:t xml:space="preserve"> di Kolkata.</w:t>
      </w:r>
      <w:r w:rsidRPr="000A2458">
        <w:rPr>
          <w:rFonts w:ascii="Arial" w:eastAsia="Times New Roman" w:hAnsi="Arial" w:cs="Arial"/>
        </w:rPr>
        <w:t xml:space="preserve"> </w:t>
      </w:r>
    </w:p>
    <w:p w14:paraId="621D7281" w14:textId="0A66F682" w:rsidR="006061F4" w:rsidRDefault="00856F0D" w:rsidP="003401AC">
      <w:pPr>
        <w:jc w:val="both"/>
        <w:rPr>
          <w:rFonts w:ascii="Arial" w:hAnsi="Arial" w:cs="Arial"/>
          <w:color w:val="1D1C1D"/>
          <w:sz w:val="23"/>
          <w:szCs w:val="23"/>
          <w:shd w:val="clear" w:color="auto" w:fill="FFFFFF"/>
        </w:rPr>
      </w:pPr>
      <w:r>
        <w:rPr>
          <w:rFonts w:ascii="Arial" w:hAnsi="Arial" w:cs="Arial"/>
          <w:color w:val="1D1C1D"/>
          <w:sz w:val="23"/>
          <w:szCs w:val="23"/>
          <w:shd w:val="clear" w:color="auto" w:fill="FFFFFF"/>
        </w:rPr>
        <w:t>Nel 202</w:t>
      </w:r>
      <w:r w:rsidR="008B0A61">
        <w:rPr>
          <w:rFonts w:ascii="Arial" w:hAnsi="Arial" w:cs="Arial"/>
          <w:color w:val="1D1C1D"/>
          <w:sz w:val="23"/>
          <w:szCs w:val="23"/>
          <w:shd w:val="clear" w:color="auto" w:fill="FFFFFF"/>
        </w:rPr>
        <w:t>5</w:t>
      </w:r>
      <w:r>
        <w:rPr>
          <w:rFonts w:ascii="Arial" w:hAnsi="Arial" w:cs="Arial"/>
          <w:color w:val="1D1C1D"/>
          <w:sz w:val="23"/>
          <w:szCs w:val="23"/>
          <w:shd w:val="clear" w:color="auto" w:fill="FFFFFF"/>
        </w:rPr>
        <w:t xml:space="preserve"> PROCLADE Internazionale ha </w:t>
      </w:r>
      <w:r w:rsidR="00BA7A52" w:rsidRPr="00F90D6C">
        <w:rPr>
          <w:rFonts w:ascii="Arial" w:hAnsi="Arial" w:cs="Arial"/>
          <w:color w:val="1D1C1D"/>
          <w:sz w:val="23"/>
          <w:szCs w:val="23"/>
          <w:shd w:val="clear" w:color="auto" w:fill="FFFFFF"/>
        </w:rPr>
        <w:t>inviato</w:t>
      </w:r>
      <w:r w:rsidRPr="00F90D6C">
        <w:rPr>
          <w:rFonts w:ascii="Arial" w:hAnsi="Arial" w:cs="Arial"/>
          <w:color w:val="1D1C1D"/>
          <w:sz w:val="23"/>
          <w:szCs w:val="23"/>
          <w:shd w:val="clear" w:color="auto" w:fill="FFFFFF"/>
        </w:rPr>
        <w:t xml:space="preserve"> </w:t>
      </w:r>
      <w:r w:rsidR="001D0141">
        <w:rPr>
          <w:rFonts w:ascii="Arial" w:hAnsi="Arial" w:cs="Arial"/>
          <w:color w:val="1D1C1D"/>
          <w:sz w:val="23"/>
          <w:szCs w:val="23"/>
          <w:shd w:val="clear" w:color="auto" w:fill="FFFFFF"/>
        </w:rPr>
        <w:t>2.500,00</w:t>
      </w:r>
      <w:r w:rsidRPr="00F90D6C">
        <w:rPr>
          <w:rFonts w:ascii="Arial" w:hAnsi="Arial" w:cs="Arial"/>
          <w:color w:val="1D1C1D"/>
          <w:sz w:val="23"/>
          <w:szCs w:val="23"/>
          <w:shd w:val="clear" w:color="auto" w:fill="FFFFFF"/>
        </w:rPr>
        <w:t xml:space="preserve"> Euro</w:t>
      </w:r>
      <w:r w:rsidR="00BA7A52" w:rsidRPr="00F90D6C">
        <w:rPr>
          <w:rFonts w:ascii="Arial" w:hAnsi="Arial" w:cs="Arial"/>
          <w:color w:val="1D1C1D"/>
          <w:sz w:val="23"/>
          <w:szCs w:val="23"/>
          <w:shd w:val="clear" w:color="auto" w:fill="FFFFFF"/>
        </w:rPr>
        <w:t xml:space="preserve"> </w:t>
      </w:r>
      <w:r w:rsidR="001D0141">
        <w:rPr>
          <w:rFonts w:ascii="Arial" w:hAnsi="Arial" w:cs="Arial"/>
          <w:color w:val="1D1C1D"/>
          <w:sz w:val="23"/>
          <w:szCs w:val="23"/>
          <w:shd w:val="clear" w:color="auto" w:fill="FFFFFF"/>
        </w:rPr>
        <w:t>per sostenere lo studio</w:t>
      </w:r>
      <w:r w:rsidR="00BA7A52" w:rsidRPr="00F90D6C">
        <w:rPr>
          <w:rFonts w:ascii="Arial" w:hAnsi="Arial" w:cs="Arial"/>
          <w:color w:val="1D1C1D"/>
          <w:sz w:val="23"/>
          <w:szCs w:val="23"/>
          <w:shd w:val="clear" w:color="auto" w:fill="FFFFFF"/>
        </w:rPr>
        <w:t xml:space="preserve"> di </w:t>
      </w:r>
      <w:r w:rsidR="00F90D6C" w:rsidRPr="00F90D6C">
        <w:rPr>
          <w:rFonts w:ascii="Arial" w:hAnsi="Arial" w:cs="Arial"/>
          <w:color w:val="1D1C1D"/>
          <w:sz w:val="23"/>
          <w:szCs w:val="23"/>
          <w:shd w:val="clear" w:color="auto" w:fill="FFFFFF"/>
        </w:rPr>
        <w:t>nove</w:t>
      </w:r>
      <w:r w:rsidR="00BA7A52" w:rsidRPr="00F90D6C">
        <w:rPr>
          <w:rFonts w:ascii="Arial" w:hAnsi="Arial" w:cs="Arial"/>
          <w:color w:val="1D1C1D"/>
          <w:sz w:val="23"/>
          <w:szCs w:val="23"/>
          <w:shd w:val="clear" w:color="auto" w:fill="FFFFFF"/>
        </w:rPr>
        <w:t xml:space="preserve"> studenti</w:t>
      </w:r>
      <w:r w:rsidR="00A47F87">
        <w:rPr>
          <w:rFonts w:ascii="Arial" w:hAnsi="Arial" w:cs="Arial"/>
          <w:color w:val="1D1C1D"/>
          <w:sz w:val="23"/>
          <w:szCs w:val="23"/>
          <w:shd w:val="clear" w:color="auto" w:fill="FFFFFF"/>
        </w:rPr>
        <w:t>.</w:t>
      </w:r>
    </w:p>
    <w:p w14:paraId="697FF58F" w14:textId="77777777" w:rsidR="00ED40AD" w:rsidRPr="007F27DA" w:rsidRDefault="00ED40AD" w:rsidP="003401AC">
      <w:pPr>
        <w:jc w:val="both"/>
        <w:rPr>
          <w:rFonts w:ascii="Arial" w:hAnsi="Arial" w:cs="Arial"/>
          <w:sz w:val="23"/>
          <w:szCs w:val="23"/>
          <w:shd w:val="clear" w:color="auto" w:fill="FFFFFF"/>
        </w:rPr>
      </w:pPr>
    </w:p>
    <w:p w14:paraId="1C60CD5B" w14:textId="74FBA3B0" w:rsidR="00F74D0E" w:rsidRPr="007F27DA" w:rsidRDefault="00F74D0E" w:rsidP="00F74D0E">
      <w:pPr>
        <w:pStyle w:val="Paragrafoelenco"/>
        <w:numPr>
          <w:ilvl w:val="0"/>
          <w:numId w:val="1"/>
        </w:numPr>
        <w:jc w:val="both"/>
        <w:rPr>
          <w:rFonts w:ascii="Arial" w:eastAsia="Times New Roman" w:hAnsi="Arial" w:cs="Arial"/>
          <w:b/>
        </w:rPr>
      </w:pPr>
      <w:bookmarkStart w:id="0" w:name="_Hlk212447870"/>
      <w:r w:rsidRPr="007F27DA">
        <w:rPr>
          <w:rFonts w:ascii="Arial" w:eastAsia="Times New Roman" w:hAnsi="Arial" w:cs="Arial"/>
          <w:b/>
        </w:rPr>
        <w:t>FINANZIAMENTO DEI PROGETTI NEL 20</w:t>
      </w:r>
      <w:r w:rsidR="00121F73" w:rsidRPr="007F27DA">
        <w:rPr>
          <w:rFonts w:ascii="Arial" w:eastAsia="Times New Roman" w:hAnsi="Arial" w:cs="Arial"/>
          <w:b/>
        </w:rPr>
        <w:t>2</w:t>
      </w:r>
      <w:r w:rsidR="008B0A61" w:rsidRPr="007F27DA">
        <w:rPr>
          <w:rFonts w:ascii="Arial" w:eastAsia="Times New Roman" w:hAnsi="Arial" w:cs="Arial"/>
          <w:b/>
        </w:rPr>
        <w:t>5</w:t>
      </w:r>
    </w:p>
    <w:p w14:paraId="3AF6E9D5" w14:textId="77777777" w:rsidR="001D1D8C" w:rsidRPr="007F27DA" w:rsidRDefault="001D1D8C" w:rsidP="001D1D8C">
      <w:pPr>
        <w:pStyle w:val="Paragrafoelenco"/>
        <w:jc w:val="both"/>
        <w:rPr>
          <w:rFonts w:ascii="Arial" w:eastAsia="Times New Roman" w:hAnsi="Arial" w:cs="Arial"/>
          <w:b/>
        </w:rPr>
      </w:pPr>
    </w:p>
    <w:p w14:paraId="38A7FC16" w14:textId="77777777" w:rsidR="004610B0" w:rsidRPr="007F27DA" w:rsidRDefault="004610B0" w:rsidP="004610B0">
      <w:pPr>
        <w:pStyle w:val="Paragrafoelenco"/>
        <w:jc w:val="both"/>
        <w:rPr>
          <w:rFonts w:ascii="Arial" w:eastAsia="Times New Roman" w:hAnsi="Arial" w:cs="Arial"/>
          <w:b/>
        </w:rPr>
      </w:pPr>
    </w:p>
    <w:p w14:paraId="75B64E97" w14:textId="3821EE06" w:rsidR="00C43858" w:rsidRPr="007F27DA" w:rsidRDefault="00C43858" w:rsidP="001D1D8C">
      <w:pPr>
        <w:pStyle w:val="Paragrafoelenco"/>
        <w:numPr>
          <w:ilvl w:val="1"/>
          <w:numId w:val="1"/>
        </w:numPr>
        <w:spacing w:line="360" w:lineRule="auto"/>
        <w:jc w:val="both"/>
        <w:rPr>
          <w:rFonts w:ascii="Arial" w:hAnsi="Arial" w:cs="Arial"/>
          <w:b/>
          <w:bCs/>
          <w:u w:val="single"/>
        </w:rPr>
      </w:pPr>
      <w:r w:rsidRPr="007F27DA">
        <w:rPr>
          <w:rFonts w:ascii="Arial" w:hAnsi="Arial" w:cs="Arial"/>
          <w:b/>
          <w:bCs/>
          <w:u w:val="single"/>
        </w:rPr>
        <w:t>Donazioni ricevute:</w:t>
      </w:r>
    </w:p>
    <w:p w14:paraId="6DF1E6B9" w14:textId="370A29D3" w:rsidR="00C43858" w:rsidRPr="007F27DA" w:rsidRDefault="00C43858" w:rsidP="00C43858">
      <w:pPr>
        <w:spacing w:line="360" w:lineRule="auto"/>
        <w:jc w:val="both"/>
        <w:rPr>
          <w:rFonts w:ascii="Arial" w:hAnsi="Arial" w:cs="Arial"/>
        </w:rPr>
      </w:pPr>
      <w:r w:rsidRPr="007F27DA">
        <w:rPr>
          <w:rFonts w:ascii="Arial" w:hAnsi="Arial" w:cs="Arial"/>
        </w:rPr>
        <w:t>Le fonti di finanziamento di PROCLADE Internazionale Onlus per l’anno 202</w:t>
      </w:r>
      <w:r w:rsidR="008B0A61" w:rsidRPr="007F27DA">
        <w:rPr>
          <w:rFonts w:ascii="Arial" w:hAnsi="Arial" w:cs="Arial"/>
        </w:rPr>
        <w:t>5</w:t>
      </w:r>
      <w:r w:rsidRPr="007F27DA">
        <w:rPr>
          <w:rFonts w:ascii="Arial" w:hAnsi="Arial" w:cs="Arial"/>
        </w:rPr>
        <w:t xml:space="preserve"> sono state:</w:t>
      </w:r>
    </w:p>
    <w:p w14:paraId="27AB1F27" w14:textId="4151E7C5" w:rsidR="004A751A" w:rsidRPr="007F27DA" w:rsidRDefault="004A751A" w:rsidP="00CB21E0">
      <w:pPr>
        <w:pStyle w:val="Paragrafoelenco"/>
        <w:numPr>
          <w:ilvl w:val="0"/>
          <w:numId w:val="5"/>
        </w:numPr>
        <w:spacing w:after="160" w:line="360" w:lineRule="auto"/>
        <w:jc w:val="both"/>
        <w:rPr>
          <w:rFonts w:ascii="Arial" w:hAnsi="Arial" w:cs="Arial"/>
        </w:rPr>
      </w:pPr>
      <w:r w:rsidRPr="007F27DA">
        <w:rPr>
          <w:rFonts w:ascii="Arial" w:hAnsi="Arial" w:cs="Arial"/>
        </w:rPr>
        <w:t>Agenzie</w:t>
      </w:r>
    </w:p>
    <w:p w14:paraId="03734E70" w14:textId="506E0463" w:rsidR="00C43858" w:rsidRPr="007F27DA" w:rsidRDefault="00C43858" w:rsidP="00CB21E0">
      <w:pPr>
        <w:pStyle w:val="Paragrafoelenco"/>
        <w:numPr>
          <w:ilvl w:val="0"/>
          <w:numId w:val="5"/>
        </w:numPr>
        <w:spacing w:after="160" w:line="360" w:lineRule="auto"/>
        <w:jc w:val="both"/>
        <w:rPr>
          <w:rFonts w:ascii="Arial" w:hAnsi="Arial" w:cs="Arial"/>
        </w:rPr>
      </w:pPr>
      <w:r w:rsidRPr="007F27DA">
        <w:rPr>
          <w:rFonts w:ascii="Arial" w:hAnsi="Arial" w:cs="Arial"/>
        </w:rPr>
        <w:t xml:space="preserve">Enti ed Organismi dei missionari </w:t>
      </w:r>
      <w:proofErr w:type="spellStart"/>
      <w:r w:rsidRPr="007F27DA">
        <w:rPr>
          <w:rFonts w:ascii="Arial" w:hAnsi="Arial" w:cs="Arial"/>
        </w:rPr>
        <w:t>Clarettiani</w:t>
      </w:r>
      <w:proofErr w:type="spellEnd"/>
    </w:p>
    <w:p w14:paraId="31CEE9A4" w14:textId="47BD9955" w:rsidR="004C26D9" w:rsidRPr="007F27DA" w:rsidRDefault="00C43858" w:rsidP="004C26D9">
      <w:pPr>
        <w:pStyle w:val="Paragrafoelenco"/>
        <w:numPr>
          <w:ilvl w:val="0"/>
          <w:numId w:val="5"/>
        </w:numPr>
        <w:spacing w:after="160" w:line="360" w:lineRule="auto"/>
        <w:jc w:val="both"/>
        <w:rPr>
          <w:rFonts w:ascii="Arial" w:hAnsi="Arial" w:cs="Arial"/>
          <w:lang w:val="en-GB"/>
        </w:rPr>
      </w:pPr>
      <w:proofErr w:type="spellStart"/>
      <w:r w:rsidRPr="007F27DA">
        <w:rPr>
          <w:rFonts w:ascii="Arial" w:hAnsi="Arial" w:cs="Arial"/>
          <w:lang w:val="en-GB"/>
        </w:rPr>
        <w:t>Donazioni</w:t>
      </w:r>
      <w:proofErr w:type="spellEnd"/>
      <w:r w:rsidRPr="007F27DA">
        <w:rPr>
          <w:rFonts w:ascii="Arial" w:hAnsi="Arial" w:cs="Arial"/>
          <w:lang w:val="en-GB"/>
        </w:rPr>
        <w:t xml:space="preserve"> private</w:t>
      </w:r>
    </w:p>
    <w:p w14:paraId="5B443E77" w14:textId="77777777" w:rsidR="00C43858" w:rsidRDefault="00C43858" w:rsidP="00CB21E0">
      <w:pPr>
        <w:pStyle w:val="Paragrafoelenco"/>
        <w:numPr>
          <w:ilvl w:val="0"/>
          <w:numId w:val="5"/>
        </w:numPr>
        <w:spacing w:after="160" w:line="360" w:lineRule="auto"/>
        <w:jc w:val="both"/>
        <w:rPr>
          <w:rFonts w:ascii="Arial" w:hAnsi="Arial" w:cs="Arial"/>
        </w:rPr>
      </w:pPr>
      <w:r w:rsidRPr="007F27DA">
        <w:rPr>
          <w:rFonts w:ascii="Arial" w:hAnsi="Arial" w:cs="Arial"/>
        </w:rPr>
        <w:t>5 per Mille e altre donazioni</w:t>
      </w:r>
    </w:p>
    <w:p w14:paraId="257AB0FA" w14:textId="59A2B130" w:rsidR="00E941F2" w:rsidRPr="007F27DA" w:rsidRDefault="00E941F2" w:rsidP="00CB21E0">
      <w:pPr>
        <w:pStyle w:val="Paragrafoelenco"/>
        <w:numPr>
          <w:ilvl w:val="0"/>
          <w:numId w:val="5"/>
        </w:numPr>
        <w:spacing w:after="160" w:line="360" w:lineRule="auto"/>
        <w:jc w:val="both"/>
        <w:rPr>
          <w:rFonts w:ascii="Arial" w:hAnsi="Arial" w:cs="Arial"/>
        </w:rPr>
      </w:pPr>
      <w:r>
        <w:rPr>
          <w:rFonts w:ascii="Arial" w:hAnsi="Arial" w:cs="Arial"/>
        </w:rPr>
        <w:lastRenderedPageBreak/>
        <w:t>Dal Fondatore</w:t>
      </w:r>
    </w:p>
    <w:p w14:paraId="44C87262" w14:textId="6DD9B756" w:rsidR="004A751A" w:rsidRPr="007F27DA" w:rsidRDefault="00C43858" w:rsidP="00C43858">
      <w:pPr>
        <w:spacing w:line="360" w:lineRule="auto"/>
        <w:jc w:val="both"/>
        <w:rPr>
          <w:rFonts w:ascii="Arial" w:hAnsi="Arial" w:cs="Arial"/>
        </w:rPr>
      </w:pPr>
      <w:r w:rsidRPr="007F27DA">
        <w:rPr>
          <w:rFonts w:ascii="Arial" w:hAnsi="Arial" w:cs="Arial"/>
          <w:b/>
          <w:bCs/>
        </w:rPr>
        <w:t>Totale ricevuto</w:t>
      </w:r>
      <w:r w:rsidRPr="007F27DA">
        <w:rPr>
          <w:rFonts w:ascii="Arial" w:hAnsi="Arial" w:cs="Arial"/>
        </w:rPr>
        <w:t xml:space="preserve">: </w:t>
      </w:r>
      <w:r w:rsidR="000D3568" w:rsidRPr="007F27DA">
        <w:rPr>
          <w:rFonts w:ascii="Arial" w:hAnsi="Arial" w:cs="Arial"/>
          <w:b/>
          <w:bCs/>
        </w:rPr>
        <w:t xml:space="preserve">€ </w:t>
      </w:r>
      <w:r w:rsidR="008D4BBE" w:rsidRPr="008C5524">
        <w:rPr>
          <w:rFonts w:ascii="Arial" w:hAnsi="Arial" w:cs="Arial"/>
          <w:b/>
          <w:bCs/>
        </w:rPr>
        <w:t>247.981,84</w:t>
      </w:r>
    </w:p>
    <w:p w14:paraId="52A32184" w14:textId="0EB4AFC9" w:rsidR="00C43858" w:rsidRPr="007F27DA" w:rsidRDefault="00C43858" w:rsidP="00C43858">
      <w:pPr>
        <w:spacing w:line="360" w:lineRule="auto"/>
        <w:jc w:val="both"/>
        <w:rPr>
          <w:rFonts w:ascii="Arial" w:hAnsi="Arial" w:cs="Arial"/>
        </w:rPr>
      </w:pPr>
      <w:r w:rsidRPr="007F27DA">
        <w:rPr>
          <w:rFonts w:ascii="Arial" w:hAnsi="Arial" w:cs="Arial"/>
        </w:rPr>
        <w:t>Nel dettaglio:</w:t>
      </w:r>
    </w:p>
    <w:p w14:paraId="181FBEB8" w14:textId="6AEC6B73" w:rsidR="006E1C65" w:rsidRPr="007F27DA" w:rsidRDefault="00C43858" w:rsidP="006E1C65">
      <w:pPr>
        <w:pStyle w:val="Paragrafoelenco"/>
        <w:numPr>
          <w:ilvl w:val="0"/>
          <w:numId w:val="21"/>
        </w:numPr>
        <w:spacing w:after="160" w:line="360" w:lineRule="auto"/>
        <w:jc w:val="both"/>
        <w:rPr>
          <w:rFonts w:ascii="Arial" w:hAnsi="Arial" w:cs="Arial"/>
        </w:rPr>
      </w:pPr>
      <w:r w:rsidRPr="007F27DA">
        <w:rPr>
          <w:rFonts w:ascii="Arial" w:hAnsi="Arial" w:cs="Arial"/>
        </w:rPr>
        <w:t>Nell’anno 202</w:t>
      </w:r>
      <w:r w:rsidR="008B0A61" w:rsidRPr="007F27DA">
        <w:rPr>
          <w:rFonts w:ascii="Arial" w:hAnsi="Arial" w:cs="Arial"/>
        </w:rPr>
        <w:t>5</w:t>
      </w:r>
      <w:r w:rsidRPr="007F27DA">
        <w:rPr>
          <w:rFonts w:ascii="Arial" w:hAnsi="Arial" w:cs="Arial"/>
        </w:rPr>
        <w:t>, PROCLADE Internazionale Onlus ha ricevuto</w:t>
      </w:r>
      <w:r w:rsidR="001B0A9F" w:rsidRPr="007F27DA">
        <w:rPr>
          <w:rFonts w:ascii="Arial" w:hAnsi="Arial" w:cs="Arial"/>
        </w:rPr>
        <w:t xml:space="preserve"> </w:t>
      </w:r>
      <w:r w:rsidR="006E1C65" w:rsidRPr="007F27DA">
        <w:rPr>
          <w:rFonts w:ascii="Arial" w:hAnsi="Arial" w:cs="Arial"/>
        </w:rPr>
        <w:t xml:space="preserve">fondi dalle seguenti </w:t>
      </w:r>
      <w:r w:rsidR="00D443E9">
        <w:rPr>
          <w:rFonts w:ascii="Arial" w:hAnsi="Arial" w:cs="Arial"/>
        </w:rPr>
        <w:t>A</w:t>
      </w:r>
      <w:r w:rsidR="006E1C65" w:rsidRPr="007F27DA">
        <w:rPr>
          <w:rFonts w:ascii="Arial" w:hAnsi="Arial" w:cs="Arial"/>
        </w:rPr>
        <w:t>genzie:</w:t>
      </w:r>
    </w:p>
    <w:p w14:paraId="3C4974FE" w14:textId="232B03AD" w:rsidR="001D1D8C" w:rsidRPr="007F27DA" w:rsidRDefault="002D2FC2" w:rsidP="001D1D8C">
      <w:pPr>
        <w:spacing w:line="360" w:lineRule="auto"/>
        <w:ind w:left="360"/>
        <w:jc w:val="both"/>
        <w:rPr>
          <w:rFonts w:ascii="Arial" w:hAnsi="Arial" w:cs="Arial"/>
          <w:b/>
          <w:bCs/>
        </w:rPr>
      </w:pPr>
      <w:bookmarkStart w:id="1" w:name="_Hlk90376664"/>
      <w:r w:rsidRPr="007F27DA">
        <w:rPr>
          <w:rFonts w:ascii="Arial" w:hAnsi="Arial" w:cs="Arial"/>
          <w:b/>
          <w:bCs/>
        </w:rPr>
        <w:t xml:space="preserve">Totale: </w:t>
      </w:r>
      <w:r w:rsidR="000D3568" w:rsidRPr="007F27DA">
        <w:rPr>
          <w:rFonts w:ascii="Arial" w:hAnsi="Arial" w:cs="Arial"/>
          <w:b/>
          <w:bCs/>
        </w:rPr>
        <w:t xml:space="preserve">€ </w:t>
      </w:r>
      <w:r w:rsidR="008D4BBE" w:rsidRPr="007F27DA">
        <w:rPr>
          <w:rFonts w:ascii="Arial" w:hAnsi="Arial" w:cs="Arial"/>
          <w:b/>
          <w:bCs/>
        </w:rPr>
        <w:t>0,0</w:t>
      </w:r>
    </w:p>
    <w:p w14:paraId="71FBB1CC" w14:textId="3B610034" w:rsidR="000D3568" w:rsidRPr="007F27DA" w:rsidRDefault="000D3568" w:rsidP="000D3568">
      <w:pPr>
        <w:spacing w:after="0" w:line="240" w:lineRule="auto"/>
        <w:jc w:val="both"/>
        <w:rPr>
          <w:rFonts w:ascii="Arial" w:hAnsi="Arial" w:cs="Arial"/>
          <w:sz w:val="20"/>
          <w:szCs w:val="20"/>
        </w:rPr>
      </w:pPr>
    </w:p>
    <w:p w14:paraId="7D7F0CD1" w14:textId="77777777" w:rsidR="000D3568" w:rsidRPr="007F27DA" w:rsidRDefault="000D3568" w:rsidP="000D3568">
      <w:pPr>
        <w:spacing w:after="0" w:line="240" w:lineRule="auto"/>
        <w:jc w:val="both"/>
        <w:rPr>
          <w:rFonts w:ascii="Arial" w:hAnsi="Arial" w:cs="Arial"/>
          <w:sz w:val="20"/>
          <w:szCs w:val="20"/>
        </w:rPr>
      </w:pPr>
    </w:p>
    <w:p w14:paraId="3F51DA37" w14:textId="70244B13" w:rsidR="00FA52F8" w:rsidRPr="007F27DA" w:rsidRDefault="00C43858" w:rsidP="006061F4">
      <w:pPr>
        <w:pStyle w:val="Paragrafoelenco"/>
        <w:numPr>
          <w:ilvl w:val="0"/>
          <w:numId w:val="21"/>
        </w:numPr>
        <w:spacing w:after="0" w:line="360" w:lineRule="auto"/>
        <w:jc w:val="both"/>
        <w:rPr>
          <w:rFonts w:ascii="Arial" w:hAnsi="Arial" w:cs="Arial"/>
          <w:b/>
          <w:bCs/>
        </w:rPr>
      </w:pPr>
      <w:r w:rsidRPr="007F27DA">
        <w:rPr>
          <w:rFonts w:ascii="Arial" w:hAnsi="Arial" w:cs="Arial"/>
        </w:rPr>
        <w:t xml:space="preserve">I fondi per la realizzazione delle attività progettuali vengono erogati da enti ed organismi </w:t>
      </w:r>
      <w:proofErr w:type="spellStart"/>
      <w:r w:rsidRPr="007F27DA">
        <w:rPr>
          <w:rFonts w:ascii="Arial" w:hAnsi="Arial" w:cs="Arial"/>
        </w:rPr>
        <w:t>Clarettiani</w:t>
      </w:r>
      <w:proofErr w:type="spellEnd"/>
      <w:r w:rsidRPr="007F27DA">
        <w:rPr>
          <w:rFonts w:ascii="Arial" w:hAnsi="Arial" w:cs="Arial"/>
        </w:rPr>
        <w:t>. Nell’anno 202</w:t>
      </w:r>
      <w:r w:rsidR="008B0A61" w:rsidRPr="007F27DA">
        <w:rPr>
          <w:rFonts w:ascii="Arial" w:hAnsi="Arial" w:cs="Arial"/>
        </w:rPr>
        <w:t>5</w:t>
      </w:r>
      <w:r w:rsidRPr="007F27DA">
        <w:rPr>
          <w:rFonts w:ascii="Arial" w:hAnsi="Arial" w:cs="Arial"/>
        </w:rPr>
        <w:t xml:space="preserve">, PROCLADE Internazionale Onlus ha ricevuto fondi dai seguenti </w:t>
      </w:r>
      <w:r w:rsidR="000D3568" w:rsidRPr="007F27DA">
        <w:rPr>
          <w:rFonts w:ascii="Arial" w:hAnsi="Arial" w:cs="Arial"/>
        </w:rPr>
        <w:t>O</w:t>
      </w:r>
      <w:r w:rsidRPr="007F27DA">
        <w:rPr>
          <w:rFonts w:ascii="Arial" w:hAnsi="Arial" w:cs="Arial"/>
        </w:rPr>
        <w:t xml:space="preserve">rganismi </w:t>
      </w:r>
      <w:proofErr w:type="spellStart"/>
      <w:r w:rsidRPr="007F27DA">
        <w:rPr>
          <w:rFonts w:ascii="Arial" w:hAnsi="Arial" w:cs="Arial"/>
        </w:rPr>
        <w:t>Clarettiani</w:t>
      </w:r>
      <w:proofErr w:type="spellEnd"/>
      <w:r w:rsidRPr="007F27DA">
        <w:rPr>
          <w:rFonts w:ascii="Arial" w:hAnsi="Arial" w:cs="Arial"/>
        </w:rPr>
        <w:t>:</w:t>
      </w:r>
      <w:bookmarkEnd w:id="1"/>
    </w:p>
    <w:p w14:paraId="4C9CD744" w14:textId="35DA1D4D" w:rsidR="008D4BBE" w:rsidRPr="001D0141" w:rsidRDefault="008D4BBE" w:rsidP="008D4BBE">
      <w:pPr>
        <w:pStyle w:val="Paragrafoelenco"/>
        <w:numPr>
          <w:ilvl w:val="0"/>
          <w:numId w:val="44"/>
        </w:numPr>
        <w:spacing w:after="0" w:line="360" w:lineRule="auto"/>
        <w:jc w:val="both"/>
        <w:rPr>
          <w:rFonts w:ascii="Arial" w:hAnsi="Arial" w:cs="Arial"/>
        </w:rPr>
      </w:pPr>
      <w:r w:rsidRPr="001D0141">
        <w:rPr>
          <w:rFonts w:ascii="Arial" w:hAnsi="Arial" w:cs="Arial"/>
        </w:rPr>
        <w:t>Procura delle Missioni della Provincia della Germania</w:t>
      </w:r>
      <w:r w:rsidR="008C5524">
        <w:rPr>
          <w:rFonts w:ascii="Arial" w:hAnsi="Arial" w:cs="Arial"/>
        </w:rPr>
        <w:t xml:space="preserve"> (</w:t>
      </w:r>
      <w:r w:rsidR="008C5524" w:rsidRPr="008C5524">
        <w:rPr>
          <w:rFonts w:ascii="Arial" w:hAnsi="Arial" w:cs="Arial"/>
        </w:rPr>
        <w:t>43.222,00 €</w:t>
      </w:r>
      <w:r w:rsidR="008C5524">
        <w:rPr>
          <w:rFonts w:ascii="Arial" w:hAnsi="Arial" w:cs="Arial"/>
        </w:rPr>
        <w:t>)</w:t>
      </w:r>
    </w:p>
    <w:p w14:paraId="3CC42E2A" w14:textId="297617ED" w:rsidR="008D4BBE" w:rsidRPr="001D0141" w:rsidRDefault="008D4BBE" w:rsidP="008D4BBE">
      <w:pPr>
        <w:pStyle w:val="Paragrafoelenco"/>
        <w:numPr>
          <w:ilvl w:val="0"/>
          <w:numId w:val="44"/>
        </w:numPr>
        <w:spacing w:after="0" w:line="360" w:lineRule="auto"/>
        <w:jc w:val="both"/>
        <w:rPr>
          <w:rFonts w:ascii="Arial" w:hAnsi="Arial" w:cs="Arial"/>
        </w:rPr>
      </w:pPr>
      <w:r w:rsidRPr="001D0141">
        <w:rPr>
          <w:rFonts w:ascii="Arial" w:hAnsi="Arial" w:cs="Arial"/>
        </w:rPr>
        <w:t>Provincia di Fatima (</w:t>
      </w:r>
      <w:proofErr w:type="spellStart"/>
      <w:r w:rsidRPr="001D0141">
        <w:rPr>
          <w:rFonts w:ascii="Arial" w:hAnsi="Arial" w:cs="Arial"/>
        </w:rPr>
        <w:t>Fundaçao</w:t>
      </w:r>
      <w:proofErr w:type="spellEnd"/>
      <w:r w:rsidRPr="001D0141">
        <w:rPr>
          <w:rFonts w:ascii="Arial" w:hAnsi="Arial" w:cs="Arial"/>
        </w:rPr>
        <w:t xml:space="preserve"> Claret Po</w:t>
      </w:r>
      <w:r w:rsidR="001D0141">
        <w:rPr>
          <w:rFonts w:ascii="Arial" w:hAnsi="Arial" w:cs="Arial"/>
        </w:rPr>
        <w:t>r</w:t>
      </w:r>
      <w:r w:rsidRPr="001D0141">
        <w:rPr>
          <w:rFonts w:ascii="Arial" w:hAnsi="Arial" w:cs="Arial"/>
        </w:rPr>
        <w:t>tugal)</w:t>
      </w:r>
      <w:r w:rsidR="008C5524">
        <w:rPr>
          <w:rFonts w:ascii="Arial" w:hAnsi="Arial" w:cs="Arial"/>
        </w:rPr>
        <w:t xml:space="preserve"> – (1.145,00€)</w:t>
      </w:r>
    </w:p>
    <w:p w14:paraId="17388B0A" w14:textId="3FF3A0AF" w:rsidR="008D4BBE" w:rsidRPr="001D0141" w:rsidRDefault="00137ABE" w:rsidP="008D4BBE">
      <w:pPr>
        <w:pStyle w:val="Paragrafoelenco"/>
        <w:numPr>
          <w:ilvl w:val="0"/>
          <w:numId w:val="44"/>
        </w:numPr>
        <w:spacing w:after="0" w:line="360" w:lineRule="auto"/>
        <w:jc w:val="both"/>
        <w:rPr>
          <w:rFonts w:ascii="Arial" w:hAnsi="Arial" w:cs="Arial"/>
        </w:rPr>
      </w:pPr>
      <w:r>
        <w:rPr>
          <w:rFonts w:ascii="Arial" w:hAnsi="Arial" w:cs="Arial"/>
        </w:rPr>
        <w:t>Delegazione</w:t>
      </w:r>
      <w:r w:rsidR="008D4BBE" w:rsidRPr="001D0141">
        <w:rPr>
          <w:rFonts w:ascii="Arial" w:hAnsi="Arial" w:cs="Arial"/>
        </w:rPr>
        <w:t xml:space="preserve"> di East Asia</w:t>
      </w:r>
      <w:r w:rsidR="008C5524">
        <w:rPr>
          <w:rFonts w:ascii="Arial" w:hAnsi="Arial" w:cs="Arial"/>
        </w:rPr>
        <w:t xml:space="preserve"> (3.000,00€)</w:t>
      </w:r>
    </w:p>
    <w:p w14:paraId="39E1749A" w14:textId="00CE1C37" w:rsidR="008D4BBE" w:rsidRPr="001D0141" w:rsidRDefault="008D4BBE" w:rsidP="008D4BBE">
      <w:pPr>
        <w:pStyle w:val="Paragrafoelenco"/>
        <w:numPr>
          <w:ilvl w:val="0"/>
          <w:numId w:val="44"/>
        </w:numPr>
        <w:spacing w:after="0" w:line="360" w:lineRule="auto"/>
        <w:jc w:val="both"/>
        <w:rPr>
          <w:rFonts w:ascii="Arial" w:hAnsi="Arial" w:cs="Arial"/>
        </w:rPr>
      </w:pPr>
      <w:r w:rsidRPr="001D0141">
        <w:rPr>
          <w:rFonts w:ascii="Arial" w:hAnsi="Arial" w:cs="Arial"/>
        </w:rPr>
        <w:t>Procura Generale delle Missioni</w:t>
      </w:r>
      <w:r w:rsidR="008C5524">
        <w:rPr>
          <w:rFonts w:ascii="Arial" w:hAnsi="Arial" w:cs="Arial"/>
        </w:rPr>
        <w:t xml:space="preserve"> (58.771,03€)</w:t>
      </w:r>
    </w:p>
    <w:p w14:paraId="1731D626" w14:textId="6058F6F1" w:rsidR="008C5524" w:rsidRDefault="008D4BBE" w:rsidP="008D4BBE">
      <w:pPr>
        <w:pStyle w:val="Paragrafoelenco"/>
        <w:numPr>
          <w:ilvl w:val="0"/>
          <w:numId w:val="44"/>
        </w:numPr>
        <w:spacing w:after="0" w:line="360" w:lineRule="auto"/>
        <w:jc w:val="both"/>
        <w:rPr>
          <w:rFonts w:ascii="Arial" w:hAnsi="Arial" w:cs="Arial"/>
          <w:lang w:val="es-419"/>
        </w:rPr>
      </w:pPr>
      <w:r w:rsidRPr="001D0141">
        <w:rPr>
          <w:rFonts w:ascii="Arial" w:hAnsi="Arial" w:cs="Arial"/>
          <w:lang w:val="es-419"/>
        </w:rPr>
        <w:t>Provincia di Sanctus Paulus</w:t>
      </w:r>
      <w:r w:rsidR="008C5524">
        <w:rPr>
          <w:rFonts w:ascii="Arial" w:hAnsi="Arial" w:cs="Arial"/>
          <w:lang w:val="es-419"/>
        </w:rPr>
        <w:t xml:space="preserve"> (572,10€)</w:t>
      </w:r>
    </w:p>
    <w:p w14:paraId="05A98A85" w14:textId="7509F0BD" w:rsidR="008D4BBE" w:rsidRPr="001D0141" w:rsidRDefault="008D4BBE" w:rsidP="008D4BBE">
      <w:pPr>
        <w:pStyle w:val="Paragrafoelenco"/>
        <w:numPr>
          <w:ilvl w:val="0"/>
          <w:numId w:val="44"/>
        </w:numPr>
        <w:spacing w:after="0" w:line="360" w:lineRule="auto"/>
        <w:jc w:val="both"/>
        <w:rPr>
          <w:rFonts w:ascii="Arial" w:hAnsi="Arial" w:cs="Arial"/>
          <w:lang w:val="es-419"/>
        </w:rPr>
      </w:pPr>
      <w:r w:rsidRPr="001D0141">
        <w:rPr>
          <w:rFonts w:ascii="Arial" w:hAnsi="Arial" w:cs="Arial"/>
          <w:lang w:val="es-419"/>
        </w:rPr>
        <w:t>PROCLADE Yanapay</w:t>
      </w:r>
      <w:r w:rsidR="008C5524">
        <w:rPr>
          <w:rFonts w:ascii="Arial" w:hAnsi="Arial" w:cs="Arial"/>
          <w:lang w:val="es-419"/>
        </w:rPr>
        <w:t xml:space="preserve"> (99.200,12 €)</w:t>
      </w:r>
    </w:p>
    <w:p w14:paraId="60055CFC" w14:textId="77777777" w:rsidR="00FA52F8" w:rsidRPr="007F27DA" w:rsidRDefault="00FA52F8" w:rsidP="004A751A">
      <w:pPr>
        <w:pStyle w:val="Paragrafoelenco"/>
        <w:spacing w:after="0" w:line="360" w:lineRule="auto"/>
        <w:jc w:val="both"/>
        <w:rPr>
          <w:rFonts w:ascii="Arial" w:hAnsi="Arial" w:cs="Arial"/>
        </w:rPr>
      </w:pPr>
    </w:p>
    <w:p w14:paraId="3A2D5CBD" w14:textId="1BC9A7AC" w:rsidR="00C434A6" w:rsidRPr="007F27DA" w:rsidRDefault="00C43858" w:rsidP="00C434A6">
      <w:pPr>
        <w:spacing w:line="360" w:lineRule="auto"/>
        <w:jc w:val="both"/>
        <w:rPr>
          <w:rFonts w:ascii="Arial" w:hAnsi="Arial" w:cs="Arial"/>
          <w:b/>
          <w:bCs/>
        </w:rPr>
      </w:pPr>
      <w:r w:rsidRPr="007F27DA">
        <w:rPr>
          <w:rFonts w:ascii="Arial" w:hAnsi="Arial" w:cs="Arial"/>
          <w:b/>
          <w:bCs/>
        </w:rPr>
        <w:t xml:space="preserve">Totale: </w:t>
      </w:r>
      <w:r w:rsidR="000D3568" w:rsidRPr="007F27DA">
        <w:rPr>
          <w:rFonts w:ascii="Arial" w:hAnsi="Arial" w:cs="Arial"/>
          <w:b/>
          <w:bCs/>
        </w:rPr>
        <w:t>€</w:t>
      </w:r>
      <w:r w:rsidR="000D3568" w:rsidRPr="00137ABE">
        <w:rPr>
          <w:rFonts w:ascii="Arial" w:hAnsi="Arial" w:cs="Arial"/>
          <w:b/>
          <w:bCs/>
          <w:color w:val="EE0000"/>
        </w:rPr>
        <w:t xml:space="preserve"> </w:t>
      </w:r>
      <w:r w:rsidR="00E941F2" w:rsidRPr="00E941F2">
        <w:rPr>
          <w:rFonts w:ascii="Arial" w:hAnsi="Arial" w:cs="Arial"/>
          <w:b/>
          <w:bCs/>
        </w:rPr>
        <w:t>205.910,25</w:t>
      </w:r>
    </w:p>
    <w:p w14:paraId="120A7468" w14:textId="46061018" w:rsidR="001642F4" w:rsidRPr="007F27DA" w:rsidRDefault="004A751A" w:rsidP="001642F4">
      <w:pPr>
        <w:pStyle w:val="Paragrafoelenco"/>
        <w:numPr>
          <w:ilvl w:val="0"/>
          <w:numId w:val="21"/>
        </w:numPr>
        <w:spacing w:after="160" w:line="360" w:lineRule="auto"/>
        <w:jc w:val="both"/>
        <w:rPr>
          <w:rFonts w:ascii="Arial" w:hAnsi="Arial" w:cs="Arial"/>
        </w:rPr>
      </w:pPr>
      <w:r w:rsidRPr="007F27DA">
        <w:rPr>
          <w:rFonts w:ascii="Arial" w:hAnsi="Arial" w:cs="Arial"/>
        </w:rPr>
        <w:t>Contributi ricevuti da soggetti privati nel 202</w:t>
      </w:r>
      <w:r w:rsidR="008B0A61" w:rsidRPr="007F27DA">
        <w:rPr>
          <w:rFonts w:ascii="Arial" w:hAnsi="Arial" w:cs="Arial"/>
        </w:rPr>
        <w:t>5</w:t>
      </w:r>
      <w:r w:rsidRPr="007F27DA">
        <w:rPr>
          <w:rFonts w:ascii="Arial" w:hAnsi="Arial" w:cs="Arial"/>
        </w:rPr>
        <w:t xml:space="preserve">: </w:t>
      </w:r>
    </w:p>
    <w:p w14:paraId="3528F398" w14:textId="7AA7FF4E" w:rsidR="008D4BBE" w:rsidRPr="00137ABE" w:rsidRDefault="008D4BBE" w:rsidP="002739C0">
      <w:pPr>
        <w:pStyle w:val="Paragrafoelenco"/>
        <w:numPr>
          <w:ilvl w:val="0"/>
          <w:numId w:val="45"/>
        </w:numPr>
        <w:spacing w:after="160" w:line="360" w:lineRule="auto"/>
        <w:jc w:val="both"/>
        <w:rPr>
          <w:rFonts w:ascii="Arial" w:hAnsi="Arial" w:cs="Arial"/>
          <w:color w:val="EE0000"/>
        </w:rPr>
      </w:pPr>
      <w:proofErr w:type="spellStart"/>
      <w:r w:rsidRPr="007F27DA">
        <w:rPr>
          <w:rFonts w:ascii="Arial" w:hAnsi="Arial" w:cs="Arial"/>
        </w:rPr>
        <w:t>Paypal</w:t>
      </w:r>
      <w:proofErr w:type="spellEnd"/>
      <w:r w:rsidR="0024666F">
        <w:rPr>
          <w:rFonts w:ascii="Arial" w:hAnsi="Arial" w:cs="Arial"/>
        </w:rPr>
        <w:t xml:space="preserve"> </w:t>
      </w:r>
      <w:r w:rsidR="008C5524" w:rsidRPr="008C5524">
        <w:rPr>
          <w:rFonts w:ascii="Arial" w:hAnsi="Arial" w:cs="Arial"/>
        </w:rPr>
        <w:t>(161,09 €)</w:t>
      </w:r>
    </w:p>
    <w:p w14:paraId="3F0D9A20" w14:textId="42B53B00" w:rsidR="008D4BBE" w:rsidRPr="007F27DA" w:rsidRDefault="008D4BBE" w:rsidP="002739C0">
      <w:pPr>
        <w:pStyle w:val="Paragrafoelenco"/>
        <w:numPr>
          <w:ilvl w:val="0"/>
          <w:numId w:val="45"/>
        </w:numPr>
        <w:spacing w:after="160" w:line="360" w:lineRule="auto"/>
        <w:jc w:val="both"/>
        <w:rPr>
          <w:rFonts w:ascii="Arial" w:hAnsi="Arial" w:cs="Arial"/>
        </w:rPr>
      </w:pPr>
      <w:r w:rsidRPr="007F27DA">
        <w:rPr>
          <w:rFonts w:ascii="Arial" w:hAnsi="Arial" w:cs="Arial"/>
        </w:rPr>
        <w:t xml:space="preserve">Associazione Culturale Laici Claret Corale </w:t>
      </w:r>
      <w:r w:rsidR="002739C0" w:rsidRPr="007F27DA">
        <w:rPr>
          <w:rFonts w:ascii="Arial" w:hAnsi="Arial" w:cs="Arial"/>
        </w:rPr>
        <w:t>da Altamura</w:t>
      </w:r>
      <w:r w:rsidR="0024666F">
        <w:rPr>
          <w:rFonts w:ascii="Arial" w:hAnsi="Arial" w:cs="Arial"/>
        </w:rPr>
        <w:t xml:space="preserve"> (€ 3.500)</w:t>
      </w:r>
    </w:p>
    <w:p w14:paraId="57F5C217" w14:textId="2313149D" w:rsidR="008D4BBE" w:rsidRPr="008C5524" w:rsidRDefault="008D4BBE" w:rsidP="002739C0">
      <w:pPr>
        <w:pStyle w:val="Paragrafoelenco"/>
        <w:numPr>
          <w:ilvl w:val="0"/>
          <w:numId w:val="45"/>
        </w:numPr>
        <w:spacing w:after="160" w:line="360" w:lineRule="auto"/>
        <w:jc w:val="both"/>
        <w:rPr>
          <w:rFonts w:ascii="Arial" w:hAnsi="Arial" w:cs="Arial"/>
        </w:rPr>
      </w:pPr>
      <w:r w:rsidRPr="007F27DA">
        <w:rPr>
          <w:rFonts w:ascii="Arial" w:hAnsi="Arial" w:cs="Arial"/>
        </w:rPr>
        <w:t>Parrocchia Sacro Cuore di Maria ai Parioli</w:t>
      </w:r>
      <w:r w:rsidR="0024666F">
        <w:rPr>
          <w:rFonts w:ascii="Arial" w:hAnsi="Arial" w:cs="Arial"/>
        </w:rPr>
        <w:t xml:space="preserve"> </w:t>
      </w:r>
      <w:r w:rsidR="0024666F" w:rsidRPr="008C5524">
        <w:rPr>
          <w:rFonts w:ascii="Arial" w:hAnsi="Arial" w:cs="Arial"/>
        </w:rPr>
        <w:t>(€ 615)</w:t>
      </w:r>
    </w:p>
    <w:p w14:paraId="42BE0649" w14:textId="2C8487E3" w:rsidR="008D4BBE" w:rsidRPr="008C5524" w:rsidRDefault="002739C0" w:rsidP="002739C0">
      <w:pPr>
        <w:pStyle w:val="Paragrafoelenco"/>
        <w:numPr>
          <w:ilvl w:val="0"/>
          <w:numId w:val="45"/>
        </w:numPr>
        <w:spacing w:after="160" w:line="360" w:lineRule="auto"/>
        <w:jc w:val="both"/>
        <w:rPr>
          <w:rFonts w:ascii="Arial" w:hAnsi="Arial" w:cs="Arial"/>
        </w:rPr>
      </w:pPr>
      <w:r w:rsidRPr="008C5524">
        <w:rPr>
          <w:rFonts w:ascii="Arial" w:hAnsi="Arial" w:cs="Arial"/>
        </w:rPr>
        <w:t>Aaron Macffe</w:t>
      </w:r>
      <w:r w:rsidR="0024666F" w:rsidRPr="008C5524">
        <w:rPr>
          <w:rFonts w:ascii="Arial" w:hAnsi="Arial" w:cs="Arial"/>
        </w:rPr>
        <w:t xml:space="preserve"> (€ 419,96)</w:t>
      </w:r>
    </w:p>
    <w:p w14:paraId="7E303AF2" w14:textId="273442DA" w:rsidR="002739C0" w:rsidRPr="007F27DA" w:rsidRDefault="002739C0" w:rsidP="002739C0">
      <w:pPr>
        <w:pStyle w:val="Paragrafoelenco"/>
        <w:numPr>
          <w:ilvl w:val="0"/>
          <w:numId w:val="45"/>
        </w:numPr>
        <w:spacing w:after="160" w:line="360" w:lineRule="auto"/>
        <w:jc w:val="both"/>
        <w:rPr>
          <w:rFonts w:ascii="Arial" w:hAnsi="Arial" w:cs="Arial"/>
        </w:rPr>
      </w:pPr>
      <w:r w:rsidRPr="007F27DA">
        <w:rPr>
          <w:rFonts w:ascii="Arial" w:hAnsi="Arial" w:cs="Arial"/>
        </w:rPr>
        <w:t>Fondazione Renato Armellini</w:t>
      </w:r>
      <w:r w:rsidR="0024666F">
        <w:rPr>
          <w:rFonts w:ascii="Arial" w:hAnsi="Arial" w:cs="Arial"/>
        </w:rPr>
        <w:t xml:space="preserve"> (€ 31.000)</w:t>
      </w:r>
    </w:p>
    <w:p w14:paraId="66549768" w14:textId="358DA9C3" w:rsidR="002739C0" w:rsidRPr="007F27DA" w:rsidRDefault="002739C0" w:rsidP="002739C0">
      <w:pPr>
        <w:pStyle w:val="Paragrafoelenco"/>
        <w:numPr>
          <w:ilvl w:val="0"/>
          <w:numId w:val="45"/>
        </w:numPr>
        <w:spacing w:after="160" w:line="360" w:lineRule="auto"/>
        <w:jc w:val="both"/>
        <w:rPr>
          <w:rFonts w:ascii="Arial" w:hAnsi="Arial" w:cs="Arial"/>
        </w:rPr>
      </w:pPr>
      <w:r w:rsidRPr="007F27DA">
        <w:rPr>
          <w:rFonts w:ascii="Arial" w:hAnsi="Arial" w:cs="Arial"/>
        </w:rPr>
        <w:t>Olivia Giorgio</w:t>
      </w:r>
      <w:r w:rsidR="0024666F">
        <w:rPr>
          <w:rFonts w:ascii="Arial" w:hAnsi="Arial" w:cs="Arial"/>
        </w:rPr>
        <w:t xml:space="preserve"> (€ 1.500)</w:t>
      </w:r>
    </w:p>
    <w:p w14:paraId="1CA6C18D" w14:textId="6A307F7B" w:rsidR="002739C0" w:rsidRPr="007F27DA" w:rsidRDefault="002739C0" w:rsidP="002739C0">
      <w:pPr>
        <w:pStyle w:val="Paragrafoelenco"/>
        <w:numPr>
          <w:ilvl w:val="0"/>
          <w:numId w:val="45"/>
        </w:numPr>
        <w:spacing w:after="160" w:line="360" w:lineRule="auto"/>
        <w:jc w:val="both"/>
        <w:rPr>
          <w:rFonts w:ascii="Arial" w:hAnsi="Arial" w:cs="Arial"/>
        </w:rPr>
      </w:pPr>
      <w:proofErr w:type="spellStart"/>
      <w:r w:rsidRPr="007F27DA">
        <w:rPr>
          <w:rFonts w:ascii="Arial" w:hAnsi="Arial" w:cs="Arial"/>
        </w:rPr>
        <w:t>Sintel</w:t>
      </w:r>
      <w:proofErr w:type="spellEnd"/>
      <w:r w:rsidRPr="007F27DA">
        <w:rPr>
          <w:rFonts w:ascii="Arial" w:hAnsi="Arial" w:cs="Arial"/>
        </w:rPr>
        <w:t xml:space="preserve"> Engineering per Mirella Fiorello Educational Found</w:t>
      </w:r>
      <w:r w:rsidR="0024666F">
        <w:rPr>
          <w:rFonts w:ascii="Arial" w:hAnsi="Arial" w:cs="Arial"/>
        </w:rPr>
        <w:t xml:space="preserve"> (€ 3.000)</w:t>
      </w:r>
    </w:p>
    <w:p w14:paraId="46356911" w14:textId="77777777" w:rsidR="002739C0" w:rsidRPr="007F27DA" w:rsidRDefault="002739C0" w:rsidP="002739C0">
      <w:pPr>
        <w:pStyle w:val="Paragrafoelenco"/>
        <w:spacing w:after="160" w:line="360" w:lineRule="auto"/>
        <w:jc w:val="both"/>
        <w:rPr>
          <w:rFonts w:ascii="Arial" w:hAnsi="Arial" w:cs="Arial"/>
        </w:rPr>
      </w:pPr>
    </w:p>
    <w:p w14:paraId="30E27186" w14:textId="0F87AA21" w:rsidR="002739C0" w:rsidRPr="008C5524" w:rsidRDefault="002739C0" w:rsidP="002739C0">
      <w:pPr>
        <w:spacing w:after="0" w:line="360" w:lineRule="auto"/>
        <w:jc w:val="both"/>
        <w:rPr>
          <w:rFonts w:ascii="Arial" w:hAnsi="Arial" w:cs="Arial"/>
          <w:b/>
          <w:bCs/>
        </w:rPr>
      </w:pPr>
      <w:r w:rsidRPr="007F27DA">
        <w:rPr>
          <w:rFonts w:ascii="Arial" w:hAnsi="Arial" w:cs="Arial"/>
          <w:b/>
          <w:bCs/>
        </w:rPr>
        <w:t xml:space="preserve">Totale:  </w:t>
      </w:r>
      <w:r w:rsidRPr="008C5524">
        <w:rPr>
          <w:rFonts w:ascii="Arial" w:hAnsi="Arial" w:cs="Arial"/>
          <w:b/>
          <w:bCs/>
        </w:rPr>
        <w:t>€ 40.196,05</w:t>
      </w:r>
    </w:p>
    <w:p w14:paraId="5302E39A" w14:textId="77777777" w:rsidR="002739C0" w:rsidRPr="007F27DA" w:rsidRDefault="002739C0" w:rsidP="002739C0">
      <w:pPr>
        <w:pStyle w:val="Paragrafoelenco"/>
        <w:spacing w:after="160" w:line="360" w:lineRule="auto"/>
        <w:jc w:val="both"/>
        <w:rPr>
          <w:rFonts w:ascii="Arial" w:hAnsi="Arial" w:cs="Arial"/>
        </w:rPr>
      </w:pPr>
    </w:p>
    <w:p w14:paraId="07915644" w14:textId="17EB3F46" w:rsidR="00C43858" w:rsidRPr="007F27DA" w:rsidRDefault="00C43858" w:rsidP="00EF670F">
      <w:pPr>
        <w:pStyle w:val="Paragrafoelenco"/>
        <w:numPr>
          <w:ilvl w:val="0"/>
          <w:numId w:val="21"/>
        </w:numPr>
        <w:spacing w:after="160" w:line="360" w:lineRule="auto"/>
        <w:jc w:val="both"/>
        <w:rPr>
          <w:rFonts w:ascii="Arial" w:hAnsi="Arial" w:cs="Arial"/>
        </w:rPr>
      </w:pPr>
      <w:r w:rsidRPr="007F27DA">
        <w:rPr>
          <w:rFonts w:ascii="Arial" w:hAnsi="Arial" w:cs="Arial"/>
        </w:rPr>
        <w:t>Nell’anno 202</w:t>
      </w:r>
      <w:r w:rsidR="008B0A61" w:rsidRPr="007F27DA">
        <w:rPr>
          <w:rFonts w:ascii="Arial" w:hAnsi="Arial" w:cs="Arial"/>
        </w:rPr>
        <w:t>5</w:t>
      </w:r>
      <w:r w:rsidRPr="007F27DA">
        <w:rPr>
          <w:rFonts w:ascii="Arial" w:hAnsi="Arial" w:cs="Arial"/>
        </w:rPr>
        <w:t>, PROCLADE Internazionale Onlus ha ricevuto le seguenti altre donazioni:</w:t>
      </w:r>
    </w:p>
    <w:p w14:paraId="35B7651B" w14:textId="22CD05A9" w:rsidR="002739C0" w:rsidRPr="007F27DA" w:rsidRDefault="002739C0" w:rsidP="002739C0">
      <w:pPr>
        <w:pStyle w:val="Paragrafoelenco"/>
        <w:numPr>
          <w:ilvl w:val="0"/>
          <w:numId w:val="46"/>
        </w:numPr>
        <w:spacing w:after="160" w:line="360" w:lineRule="auto"/>
        <w:jc w:val="both"/>
        <w:rPr>
          <w:rFonts w:ascii="Arial" w:hAnsi="Arial" w:cs="Arial"/>
        </w:rPr>
      </w:pPr>
      <w:r w:rsidRPr="007F27DA">
        <w:rPr>
          <w:rFonts w:ascii="Arial" w:hAnsi="Arial" w:cs="Arial"/>
        </w:rPr>
        <w:t>5 X Mille</w:t>
      </w:r>
      <w:r w:rsidR="00A47F87">
        <w:rPr>
          <w:rFonts w:ascii="Arial" w:hAnsi="Arial" w:cs="Arial"/>
        </w:rPr>
        <w:t xml:space="preserve"> 2024-2023 (€375,53)</w:t>
      </w:r>
    </w:p>
    <w:p w14:paraId="7EA2F5DB" w14:textId="2022EFB6" w:rsidR="0052367A" w:rsidRDefault="00C43858" w:rsidP="002F1989">
      <w:pPr>
        <w:spacing w:after="0" w:line="360" w:lineRule="auto"/>
        <w:jc w:val="both"/>
        <w:rPr>
          <w:rFonts w:ascii="Arial" w:hAnsi="Arial" w:cs="Arial"/>
          <w:b/>
          <w:bCs/>
        </w:rPr>
      </w:pPr>
      <w:r w:rsidRPr="007F27DA">
        <w:rPr>
          <w:rFonts w:ascii="Arial" w:hAnsi="Arial" w:cs="Arial"/>
          <w:b/>
          <w:bCs/>
        </w:rPr>
        <w:t xml:space="preserve">Totale: </w:t>
      </w:r>
      <w:r w:rsidR="00C04D62" w:rsidRPr="007F27DA">
        <w:rPr>
          <w:rFonts w:ascii="Arial" w:hAnsi="Arial" w:cs="Arial"/>
          <w:b/>
          <w:bCs/>
        </w:rPr>
        <w:t xml:space="preserve"> </w:t>
      </w:r>
      <w:r w:rsidR="00A433A1" w:rsidRPr="007F27DA">
        <w:rPr>
          <w:rFonts w:ascii="Arial" w:hAnsi="Arial" w:cs="Arial"/>
          <w:b/>
          <w:bCs/>
        </w:rPr>
        <w:t xml:space="preserve">€ </w:t>
      </w:r>
      <w:r w:rsidR="002739C0" w:rsidRPr="007F27DA">
        <w:rPr>
          <w:rFonts w:ascii="Arial" w:hAnsi="Arial" w:cs="Arial"/>
          <w:b/>
          <w:bCs/>
        </w:rPr>
        <w:t>375,53</w:t>
      </w:r>
    </w:p>
    <w:p w14:paraId="5BD55A97" w14:textId="609A2B3C" w:rsidR="00E941F2" w:rsidRPr="00E941F2" w:rsidRDefault="00E941F2" w:rsidP="00E941F2">
      <w:pPr>
        <w:pStyle w:val="Paragrafoelenco"/>
        <w:numPr>
          <w:ilvl w:val="0"/>
          <w:numId w:val="21"/>
        </w:numPr>
        <w:spacing w:after="0" w:line="360" w:lineRule="auto"/>
        <w:jc w:val="both"/>
        <w:rPr>
          <w:rFonts w:ascii="Arial" w:hAnsi="Arial" w:cs="Arial"/>
        </w:rPr>
      </w:pPr>
      <w:r w:rsidRPr="00E941F2">
        <w:rPr>
          <w:rFonts w:ascii="Arial" w:hAnsi="Arial" w:cs="Arial"/>
        </w:rPr>
        <w:lastRenderedPageBreak/>
        <w:t>Contributi ricevuti dal Fondatore.</w:t>
      </w:r>
    </w:p>
    <w:p w14:paraId="2BF147FE" w14:textId="6C55CE7D" w:rsidR="002F1989" w:rsidRPr="008B0A61" w:rsidRDefault="00E941F2" w:rsidP="00E941F2">
      <w:pPr>
        <w:spacing w:after="0" w:line="360" w:lineRule="auto"/>
        <w:jc w:val="both"/>
        <w:rPr>
          <w:rFonts w:ascii="Arial" w:hAnsi="Arial" w:cs="Arial"/>
          <w:color w:val="EE0000"/>
          <w:sz w:val="20"/>
          <w:szCs w:val="20"/>
        </w:rPr>
      </w:pPr>
      <w:r w:rsidRPr="00E941F2">
        <w:rPr>
          <w:rFonts w:ascii="Arial" w:hAnsi="Arial" w:cs="Arial"/>
          <w:b/>
          <w:bCs/>
        </w:rPr>
        <w:t>Totale</w:t>
      </w:r>
      <w:r>
        <w:rPr>
          <w:rFonts w:ascii="Arial" w:hAnsi="Arial" w:cs="Arial"/>
          <w:b/>
          <w:bCs/>
        </w:rPr>
        <w:t>: €</w:t>
      </w:r>
      <w:r w:rsidRPr="00E941F2">
        <w:rPr>
          <w:rFonts w:ascii="Arial" w:hAnsi="Arial" w:cs="Arial"/>
          <w:b/>
          <w:bCs/>
        </w:rPr>
        <w:t xml:space="preserve">1.500 </w:t>
      </w:r>
    </w:p>
    <w:bookmarkEnd w:id="0"/>
    <w:p w14:paraId="3847BD9D" w14:textId="77777777" w:rsidR="00E97FAC" w:rsidRPr="00E97FAC" w:rsidRDefault="00E97FAC" w:rsidP="00E97FAC">
      <w:pPr>
        <w:spacing w:after="0"/>
        <w:jc w:val="both"/>
        <w:rPr>
          <w:rFonts w:ascii="Arial" w:hAnsi="Arial" w:cs="Arial"/>
          <w:b/>
          <w:bCs/>
        </w:rPr>
      </w:pPr>
    </w:p>
    <w:p w14:paraId="104C897D" w14:textId="3D49E1EF" w:rsidR="00F74D0E" w:rsidRPr="001D1D8C" w:rsidRDefault="007E084B" w:rsidP="001D1D8C">
      <w:pPr>
        <w:pStyle w:val="Paragrafoelenco"/>
        <w:numPr>
          <w:ilvl w:val="1"/>
          <w:numId w:val="1"/>
        </w:numPr>
        <w:spacing w:after="0"/>
        <w:jc w:val="both"/>
        <w:rPr>
          <w:rFonts w:ascii="Arial" w:hAnsi="Arial" w:cs="Arial"/>
        </w:rPr>
      </w:pPr>
      <w:r w:rsidRPr="001D1D8C">
        <w:rPr>
          <w:rFonts w:ascii="Arial" w:eastAsia="Calibri" w:hAnsi="Arial" w:cs="Arial"/>
          <w:b/>
          <w:bCs/>
          <w:u w:val="single"/>
        </w:rPr>
        <w:t>La g</w:t>
      </w:r>
      <w:r w:rsidR="00C43858" w:rsidRPr="001D1D8C">
        <w:rPr>
          <w:rFonts w:ascii="Arial" w:eastAsia="Calibri" w:hAnsi="Arial" w:cs="Arial"/>
          <w:b/>
          <w:bCs/>
          <w:u w:val="single"/>
        </w:rPr>
        <w:t>estione dei progetti</w:t>
      </w:r>
      <w:r w:rsidR="00F74D0E" w:rsidRPr="001D1D8C">
        <w:rPr>
          <w:rFonts w:ascii="Arial" w:eastAsia="Calibri" w:hAnsi="Arial" w:cs="Arial"/>
          <w:b/>
          <w:bCs/>
          <w:u w:val="single"/>
        </w:rPr>
        <w:t>:</w:t>
      </w:r>
    </w:p>
    <w:p w14:paraId="634331A3" w14:textId="77777777" w:rsidR="00F74D0E" w:rsidRPr="00720769" w:rsidRDefault="00F74D0E" w:rsidP="00F74D0E">
      <w:pPr>
        <w:spacing w:after="0"/>
        <w:jc w:val="both"/>
        <w:rPr>
          <w:rFonts w:ascii="Arial" w:hAnsi="Arial" w:cs="Arial"/>
        </w:rPr>
      </w:pPr>
    </w:p>
    <w:p w14:paraId="719394CF" w14:textId="24D1CD51" w:rsidR="001A5BCA" w:rsidRPr="00137ABE" w:rsidRDefault="00C43858" w:rsidP="00137ABE">
      <w:pPr>
        <w:widowControl w:val="0"/>
        <w:autoSpaceDE w:val="0"/>
        <w:autoSpaceDN w:val="0"/>
        <w:adjustRightInd w:val="0"/>
        <w:spacing w:after="0"/>
        <w:jc w:val="both"/>
        <w:rPr>
          <w:rFonts w:ascii="Arial" w:hAnsi="Arial" w:cs="Arial"/>
        </w:rPr>
      </w:pPr>
      <w:r w:rsidRPr="00C43858">
        <w:rPr>
          <w:rFonts w:ascii="Arial" w:hAnsi="Arial" w:cs="Arial"/>
        </w:rPr>
        <w:t>I fondi raccolti tramite la promozione dei progetti sono inviati alle Comunità e/o Enti dislocati nei paesi in via di sviluppo di Africa, Asia e America Latina. Nell’anno 202</w:t>
      </w:r>
      <w:r w:rsidR="00686E06">
        <w:rPr>
          <w:rFonts w:ascii="Arial" w:hAnsi="Arial" w:cs="Arial"/>
        </w:rPr>
        <w:t>5</w:t>
      </w:r>
      <w:r w:rsidRPr="00C43858">
        <w:rPr>
          <w:rFonts w:ascii="Arial" w:hAnsi="Arial" w:cs="Arial"/>
        </w:rPr>
        <w:t xml:space="preserve"> sono stati finanziati progetti nei seguenti paesi:</w:t>
      </w:r>
      <w:r w:rsidR="001D2AF7">
        <w:rPr>
          <w:rFonts w:ascii="Arial" w:hAnsi="Arial" w:cs="Arial"/>
        </w:rPr>
        <w:t xml:space="preserve"> </w:t>
      </w:r>
      <w:r w:rsidR="00137ABE" w:rsidRPr="00013BF3">
        <w:rPr>
          <w:rFonts w:ascii="Arial" w:hAnsi="Arial" w:cs="Arial"/>
        </w:rPr>
        <w:t>Cuba, Guatemala, India, Honduras, Madagascar, R.D. del Congo, Uganda, Ciad, Tanzania, Costa d’Avorio, Nigeria</w:t>
      </w:r>
      <w:r w:rsidR="00137ABE">
        <w:rPr>
          <w:rFonts w:ascii="Arial" w:hAnsi="Arial" w:cs="Arial"/>
        </w:rPr>
        <w:t>, dando sostegno a 36 comunità.</w:t>
      </w:r>
    </w:p>
    <w:p w14:paraId="286C1D5E" w14:textId="77777777" w:rsidR="00C43858" w:rsidRPr="00C43858" w:rsidRDefault="00C43858" w:rsidP="00C43858">
      <w:pPr>
        <w:spacing w:after="0"/>
        <w:jc w:val="both"/>
        <w:rPr>
          <w:rFonts w:ascii="Arial" w:hAnsi="Arial" w:cs="Arial"/>
        </w:rPr>
      </w:pPr>
    </w:p>
    <w:p w14:paraId="03F5CF13" w14:textId="2E5B257A" w:rsidR="009710C5" w:rsidRPr="00720769" w:rsidRDefault="00C43858" w:rsidP="00C43858">
      <w:pPr>
        <w:spacing w:after="0"/>
        <w:jc w:val="both"/>
        <w:rPr>
          <w:rFonts w:ascii="Arial" w:hAnsi="Arial" w:cs="Arial"/>
        </w:rPr>
      </w:pPr>
      <w:r w:rsidRPr="00C43858">
        <w:rPr>
          <w:rFonts w:ascii="Arial" w:hAnsi="Arial" w:cs="Arial"/>
        </w:rPr>
        <w:t xml:space="preserve">Per lo svolgimento delle attività riguardati la gestione di tutte le fasi del ciclo di progetto, attualmente PROCLADE Internazionale Onlus si avvale del lavoro del </w:t>
      </w:r>
      <w:r w:rsidR="00885E66" w:rsidRPr="00C43858">
        <w:rPr>
          <w:rFonts w:ascii="Arial" w:hAnsi="Arial" w:cs="Arial"/>
        </w:rPr>
        <w:t>Vicepresidente</w:t>
      </w:r>
      <w:r w:rsidRPr="00C43858">
        <w:rPr>
          <w:rFonts w:ascii="Arial" w:hAnsi="Arial" w:cs="Arial"/>
        </w:rPr>
        <w:t xml:space="preserve">, missionario </w:t>
      </w:r>
      <w:proofErr w:type="spellStart"/>
      <w:r w:rsidRPr="00C43858">
        <w:rPr>
          <w:rFonts w:ascii="Arial" w:hAnsi="Arial" w:cs="Arial"/>
        </w:rPr>
        <w:t>Clarettiano</w:t>
      </w:r>
      <w:proofErr w:type="spellEnd"/>
      <w:r w:rsidRPr="00C43858">
        <w:rPr>
          <w:rFonts w:ascii="Arial" w:hAnsi="Arial" w:cs="Arial"/>
        </w:rPr>
        <w:t>, di un dipendente laico</w:t>
      </w:r>
      <w:r w:rsidR="00686E06">
        <w:rPr>
          <w:rFonts w:ascii="Arial" w:hAnsi="Arial" w:cs="Arial"/>
        </w:rPr>
        <w:t>.</w:t>
      </w:r>
    </w:p>
    <w:p w14:paraId="2057D0D7" w14:textId="77777777" w:rsidR="00401A90" w:rsidRDefault="00401A90" w:rsidP="001D10B9">
      <w:pPr>
        <w:widowControl w:val="0"/>
        <w:autoSpaceDE w:val="0"/>
        <w:autoSpaceDN w:val="0"/>
        <w:adjustRightInd w:val="0"/>
        <w:spacing w:after="0"/>
        <w:jc w:val="both"/>
        <w:rPr>
          <w:rFonts w:ascii="Arial" w:hAnsi="Arial" w:cs="Arial"/>
        </w:rPr>
      </w:pPr>
    </w:p>
    <w:p w14:paraId="31836DA3" w14:textId="77777777" w:rsidR="00921A04" w:rsidRPr="00720769" w:rsidRDefault="00921A04" w:rsidP="00921A04">
      <w:pPr>
        <w:spacing w:after="0"/>
        <w:jc w:val="both"/>
        <w:rPr>
          <w:rFonts w:ascii="Arial" w:hAnsi="Arial" w:cs="Arial"/>
        </w:rPr>
      </w:pPr>
    </w:p>
    <w:tbl>
      <w:tblPr>
        <w:tblW w:w="1020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55"/>
        <w:gridCol w:w="1389"/>
        <w:gridCol w:w="1134"/>
        <w:gridCol w:w="4110"/>
        <w:gridCol w:w="1405"/>
        <w:gridCol w:w="11"/>
        <w:gridCol w:w="1703"/>
      </w:tblGrid>
      <w:tr w:rsidR="00921A04" w:rsidRPr="00137ABE" w14:paraId="3A297221" w14:textId="77777777" w:rsidTr="00BF16F8">
        <w:trPr>
          <w:trHeight w:val="560"/>
        </w:trPr>
        <w:tc>
          <w:tcPr>
            <w:tcW w:w="10207" w:type="dxa"/>
            <w:gridSpan w:val="7"/>
            <w:shd w:val="clear" w:color="auto" w:fill="DBE5F1" w:themeFill="accent1" w:themeFillTint="33"/>
            <w:vAlign w:val="center"/>
          </w:tcPr>
          <w:p w14:paraId="1A11DBC9" w14:textId="77777777" w:rsidR="00921A04" w:rsidRPr="00137ABE" w:rsidRDefault="00921A04" w:rsidP="00BF16F8">
            <w:pPr>
              <w:spacing w:after="0" w:line="240" w:lineRule="auto"/>
              <w:jc w:val="center"/>
              <w:rPr>
                <w:rFonts w:eastAsia="Calibri" w:cstheme="minorHAnsi"/>
                <w:b/>
                <w:caps/>
                <w:sz w:val="20"/>
                <w:szCs w:val="20"/>
              </w:rPr>
            </w:pPr>
            <w:r w:rsidRPr="00137ABE">
              <w:rPr>
                <w:rFonts w:eastAsia="Calibri" w:cstheme="minorHAnsi"/>
                <w:b/>
                <w:caps/>
                <w:sz w:val="20"/>
                <w:szCs w:val="20"/>
              </w:rPr>
              <w:t>PROGETTI FINANZIATI DA proclade internazionale onlus NEL 2025</w:t>
            </w:r>
          </w:p>
        </w:tc>
      </w:tr>
      <w:tr w:rsidR="00921A04" w:rsidRPr="00137ABE" w14:paraId="00C9BCA6" w14:textId="77777777" w:rsidTr="00BF16F8">
        <w:trPr>
          <w:trHeight w:val="454"/>
        </w:trPr>
        <w:tc>
          <w:tcPr>
            <w:tcW w:w="455" w:type="dxa"/>
            <w:shd w:val="clear" w:color="auto" w:fill="F2F2F2" w:themeFill="background1" w:themeFillShade="F2"/>
            <w:vAlign w:val="center"/>
          </w:tcPr>
          <w:p w14:paraId="630C3A19" w14:textId="77777777" w:rsidR="00921A04" w:rsidRPr="00137ABE" w:rsidRDefault="00921A04" w:rsidP="00BF16F8">
            <w:pPr>
              <w:spacing w:after="0" w:line="240" w:lineRule="auto"/>
              <w:jc w:val="center"/>
              <w:rPr>
                <w:rFonts w:eastAsia="Times New Roman" w:cstheme="minorHAnsi"/>
                <w:b/>
                <w:sz w:val="20"/>
                <w:szCs w:val="20"/>
              </w:rPr>
            </w:pPr>
            <w:r w:rsidRPr="00137ABE">
              <w:rPr>
                <w:rFonts w:eastAsia="Times New Roman" w:cstheme="minorHAnsi"/>
                <w:b/>
                <w:sz w:val="20"/>
                <w:szCs w:val="20"/>
              </w:rPr>
              <w:t>N.</w:t>
            </w:r>
          </w:p>
        </w:tc>
        <w:tc>
          <w:tcPr>
            <w:tcW w:w="1389" w:type="dxa"/>
            <w:shd w:val="clear" w:color="auto" w:fill="F2F2F2" w:themeFill="background1" w:themeFillShade="F2"/>
            <w:vAlign w:val="center"/>
            <w:hideMark/>
          </w:tcPr>
          <w:p w14:paraId="671DB050" w14:textId="77777777" w:rsidR="00921A04" w:rsidRPr="00137ABE" w:rsidRDefault="00921A04" w:rsidP="00BF16F8">
            <w:pPr>
              <w:spacing w:after="0" w:line="240" w:lineRule="auto"/>
              <w:jc w:val="center"/>
              <w:rPr>
                <w:rFonts w:eastAsia="Times New Roman" w:cstheme="minorHAnsi"/>
                <w:b/>
                <w:sz w:val="20"/>
                <w:szCs w:val="20"/>
              </w:rPr>
            </w:pPr>
            <w:r w:rsidRPr="00137ABE">
              <w:rPr>
                <w:rFonts w:eastAsia="Times New Roman" w:cstheme="minorHAnsi"/>
                <w:b/>
                <w:sz w:val="20"/>
                <w:szCs w:val="20"/>
              </w:rPr>
              <w:t xml:space="preserve">Organismo </w:t>
            </w:r>
            <w:proofErr w:type="spellStart"/>
            <w:r w:rsidRPr="00137ABE">
              <w:rPr>
                <w:rFonts w:eastAsia="Times New Roman" w:cstheme="minorHAnsi"/>
                <w:b/>
                <w:sz w:val="20"/>
                <w:szCs w:val="20"/>
              </w:rPr>
              <w:t>Clarettiano</w:t>
            </w:r>
            <w:proofErr w:type="spellEnd"/>
            <w:r w:rsidRPr="00137ABE">
              <w:rPr>
                <w:rFonts w:eastAsia="Times New Roman" w:cstheme="minorHAnsi"/>
                <w:b/>
                <w:sz w:val="20"/>
                <w:szCs w:val="20"/>
              </w:rPr>
              <w:t xml:space="preserve"> beneficiario</w:t>
            </w:r>
          </w:p>
        </w:tc>
        <w:tc>
          <w:tcPr>
            <w:tcW w:w="1134" w:type="dxa"/>
            <w:shd w:val="clear" w:color="auto" w:fill="F2F2F2" w:themeFill="background1" w:themeFillShade="F2"/>
            <w:vAlign w:val="center"/>
          </w:tcPr>
          <w:p w14:paraId="7901E817" w14:textId="77777777" w:rsidR="00921A04" w:rsidRPr="00137ABE" w:rsidRDefault="00921A04" w:rsidP="00BF16F8">
            <w:pPr>
              <w:spacing w:after="0" w:line="240" w:lineRule="auto"/>
              <w:jc w:val="center"/>
              <w:rPr>
                <w:rFonts w:eastAsia="Times New Roman" w:cstheme="minorHAnsi"/>
                <w:b/>
                <w:sz w:val="20"/>
                <w:szCs w:val="20"/>
              </w:rPr>
            </w:pPr>
            <w:r w:rsidRPr="00137ABE">
              <w:rPr>
                <w:rFonts w:eastAsia="Times New Roman" w:cstheme="minorHAnsi"/>
                <w:b/>
                <w:sz w:val="20"/>
                <w:szCs w:val="20"/>
              </w:rPr>
              <w:t>Paese</w:t>
            </w:r>
          </w:p>
        </w:tc>
        <w:tc>
          <w:tcPr>
            <w:tcW w:w="4110" w:type="dxa"/>
            <w:shd w:val="clear" w:color="auto" w:fill="F2F2F2" w:themeFill="background1" w:themeFillShade="F2"/>
            <w:vAlign w:val="center"/>
            <w:hideMark/>
          </w:tcPr>
          <w:p w14:paraId="5931C44C" w14:textId="77777777" w:rsidR="00921A04" w:rsidRPr="00137ABE" w:rsidRDefault="00921A04" w:rsidP="00BF16F8">
            <w:pPr>
              <w:spacing w:after="0" w:line="240" w:lineRule="auto"/>
              <w:jc w:val="center"/>
              <w:rPr>
                <w:rFonts w:eastAsia="Times New Roman" w:cstheme="minorHAnsi"/>
                <w:b/>
                <w:sz w:val="20"/>
                <w:szCs w:val="20"/>
              </w:rPr>
            </w:pPr>
            <w:r w:rsidRPr="00137ABE">
              <w:rPr>
                <w:rFonts w:eastAsia="Times New Roman" w:cstheme="minorHAnsi"/>
                <w:b/>
                <w:sz w:val="20"/>
                <w:szCs w:val="20"/>
              </w:rPr>
              <w:t>Titolo progetto</w:t>
            </w:r>
          </w:p>
        </w:tc>
        <w:tc>
          <w:tcPr>
            <w:tcW w:w="1416" w:type="dxa"/>
            <w:gridSpan w:val="2"/>
            <w:shd w:val="clear" w:color="auto" w:fill="F2F2F2" w:themeFill="background1" w:themeFillShade="F2"/>
            <w:vAlign w:val="center"/>
            <w:hideMark/>
          </w:tcPr>
          <w:p w14:paraId="654480E2" w14:textId="77777777" w:rsidR="00921A04" w:rsidRPr="00137ABE" w:rsidRDefault="00921A04" w:rsidP="00BF16F8">
            <w:pPr>
              <w:spacing w:after="0" w:line="240" w:lineRule="auto"/>
              <w:jc w:val="center"/>
              <w:rPr>
                <w:rFonts w:eastAsia="Times New Roman" w:cstheme="minorHAnsi"/>
                <w:b/>
                <w:sz w:val="20"/>
                <w:szCs w:val="20"/>
              </w:rPr>
            </w:pPr>
            <w:r w:rsidRPr="00137ABE">
              <w:rPr>
                <w:rFonts w:eastAsia="Times New Roman" w:cstheme="minorHAnsi"/>
                <w:b/>
                <w:sz w:val="20"/>
                <w:szCs w:val="20"/>
              </w:rPr>
              <w:t>Fondi inviati</w:t>
            </w:r>
          </w:p>
        </w:tc>
        <w:tc>
          <w:tcPr>
            <w:tcW w:w="1703" w:type="dxa"/>
            <w:shd w:val="clear" w:color="auto" w:fill="F2F2F2" w:themeFill="background1" w:themeFillShade="F2"/>
            <w:vAlign w:val="center"/>
          </w:tcPr>
          <w:p w14:paraId="10113FD0" w14:textId="77777777" w:rsidR="00921A04" w:rsidRPr="00137ABE" w:rsidRDefault="00921A04" w:rsidP="00BF16F8">
            <w:pPr>
              <w:spacing w:after="0" w:line="240" w:lineRule="auto"/>
              <w:jc w:val="center"/>
              <w:rPr>
                <w:rFonts w:eastAsia="Times New Roman" w:cstheme="minorHAnsi"/>
                <w:b/>
                <w:sz w:val="20"/>
                <w:szCs w:val="20"/>
              </w:rPr>
            </w:pPr>
            <w:r w:rsidRPr="00137ABE">
              <w:rPr>
                <w:rFonts w:eastAsia="Times New Roman" w:cstheme="minorHAnsi"/>
                <w:b/>
                <w:sz w:val="20"/>
                <w:szCs w:val="20"/>
              </w:rPr>
              <w:t>Origine dei fondi</w:t>
            </w:r>
          </w:p>
        </w:tc>
      </w:tr>
      <w:tr w:rsidR="00921A04" w:rsidRPr="00137ABE" w14:paraId="26164339" w14:textId="77777777" w:rsidTr="00BF16F8">
        <w:trPr>
          <w:trHeight w:val="454"/>
        </w:trPr>
        <w:tc>
          <w:tcPr>
            <w:tcW w:w="455" w:type="dxa"/>
            <w:vAlign w:val="center"/>
          </w:tcPr>
          <w:p w14:paraId="5656D49D"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1</w:t>
            </w:r>
          </w:p>
        </w:tc>
        <w:tc>
          <w:tcPr>
            <w:tcW w:w="1389" w:type="dxa"/>
            <w:vAlign w:val="center"/>
          </w:tcPr>
          <w:p w14:paraId="5C278099"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sz w:val="20"/>
                <w:szCs w:val="20"/>
              </w:rPr>
              <w:t>Antillas - Delegazione Missionari Clarettiani</w:t>
            </w:r>
          </w:p>
        </w:tc>
        <w:tc>
          <w:tcPr>
            <w:tcW w:w="1134" w:type="dxa"/>
            <w:vAlign w:val="center"/>
          </w:tcPr>
          <w:p w14:paraId="727D52A8"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sz w:val="20"/>
                <w:szCs w:val="20"/>
              </w:rPr>
              <w:t>Cuba</w:t>
            </w:r>
          </w:p>
        </w:tc>
        <w:tc>
          <w:tcPr>
            <w:tcW w:w="4110" w:type="dxa"/>
          </w:tcPr>
          <w:p w14:paraId="4CD8F882"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X001/2023 Produzione agropecuaria per migliorare la sicurezza alimentare degli anziani, L'Avana, Cuba (Prima tranche)</w:t>
            </w:r>
          </w:p>
        </w:tc>
        <w:tc>
          <w:tcPr>
            <w:tcW w:w="1416" w:type="dxa"/>
            <w:gridSpan w:val="2"/>
            <w:vAlign w:val="center"/>
          </w:tcPr>
          <w:p w14:paraId="3AC26845"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sz w:val="20"/>
                <w:szCs w:val="20"/>
              </w:rPr>
              <w:t xml:space="preserve">                      15.328,19 € </w:t>
            </w:r>
          </w:p>
        </w:tc>
        <w:tc>
          <w:tcPr>
            <w:tcW w:w="1703" w:type="dxa"/>
            <w:vAlign w:val="center"/>
          </w:tcPr>
          <w:p w14:paraId="4F26FF20"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sz w:val="20"/>
                <w:szCs w:val="20"/>
              </w:rPr>
              <w:t xml:space="preserve"> Giornata della Missione </w:t>
            </w:r>
            <w:proofErr w:type="spellStart"/>
            <w:r w:rsidRPr="00137ABE">
              <w:rPr>
                <w:rFonts w:ascii="Calibri" w:hAnsi="Calibri" w:cs="Calibri"/>
                <w:sz w:val="20"/>
                <w:szCs w:val="20"/>
              </w:rPr>
              <w:t>Clarettiana</w:t>
            </w:r>
            <w:proofErr w:type="spellEnd"/>
            <w:r w:rsidRPr="00137ABE">
              <w:rPr>
                <w:rFonts w:ascii="Calibri" w:hAnsi="Calibri" w:cs="Calibri"/>
                <w:sz w:val="20"/>
                <w:szCs w:val="20"/>
              </w:rPr>
              <w:t xml:space="preserve"> 2024 </w:t>
            </w:r>
          </w:p>
        </w:tc>
      </w:tr>
      <w:tr w:rsidR="00921A04" w:rsidRPr="00137ABE" w14:paraId="24F02FF5" w14:textId="77777777" w:rsidTr="00BF16F8">
        <w:trPr>
          <w:trHeight w:val="844"/>
        </w:trPr>
        <w:tc>
          <w:tcPr>
            <w:tcW w:w="455" w:type="dxa"/>
            <w:vAlign w:val="center"/>
          </w:tcPr>
          <w:p w14:paraId="3F1D97F5" w14:textId="77777777" w:rsidR="00921A04" w:rsidRPr="00137ABE" w:rsidRDefault="00921A04" w:rsidP="00BF16F8">
            <w:pPr>
              <w:spacing w:after="0" w:line="240" w:lineRule="auto"/>
              <w:jc w:val="center"/>
              <w:rPr>
                <w:rFonts w:eastAsia="Times New Roman" w:cstheme="minorHAnsi"/>
                <w:color w:val="000000"/>
                <w:sz w:val="20"/>
                <w:szCs w:val="20"/>
              </w:rPr>
            </w:pPr>
            <w:r>
              <w:rPr>
                <w:rFonts w:ascii="Calibri" w:hAnsi="Calibri" w:cs="Calibri"/>
                <w:sz w:val="20"/>
                <w:szCs w:val="20"/>
              </w:rPr>
              <w:t>2</w:t>
            </w:r>
          </w:p>
        </w:tc>
        <w:tc>
          <w:tcPr>
            <w:tcW w:w="1389" w:type="dxa"/>
            <w:vAlign w:val="center"/>
          </w:tcPr>
          <w:p w14:paraId="6D5B58F5" w14:textId="77777777" w:rsidR="00921A04" w:rsidRPr="00137ABE" w:rsidRDefault="00921A04" w:rsidP="00BF16F8">
            <w:pPr>
              <w:spacing w:after="0" w:line="240" w:lineRule="auto"/>
              <w:jc w:val="center"/>
              <w:rPr>
                <w:rFonts w:ascii="Calibri" w:hAnsi="Calibri" w:cs="Calibri"/>
                <w:sz w:val="20"/>
                <w:szCs w:val="20"/>
              </w:rPr>
            </w:pPr>
            <w:r w:rsidRPr="00137ABE">
              <w:rPr>
                <w:rFonts w:ascii="Calibri" w:hAnsi="Calibri" w:cs="Calibri"/>
                <w:sz w:val="20"/>
                <w:szCs w:val="20"/>
              </w:rPr>
              <w:t>Antillas - Delegazione Missionari Clarettiani</w:t>
            </w:r>
          </w:p>
        </w:tc>
        <w:tc>
          <w:tcPr>
            <w:tcW w:w="1134" w:type="dxa"/>
            <w:vAlign w:val="center"/>
          </w:tcPr>
          <w:p w14:paraId="6470AFBB" w14:textId="77777777" w:rsidR="00921A04" w:rsidRPr="00137ABE" w:rsidRDefault="00921A04" w:rsidP="00BF16F8">
            <w:pPr>
              <w:spacing w:after="0" w:line="240" w:lineRule="auto"/>
              <w:jc w:val="center"/>
              <w:rPr>
                <w:rFonts w:ascii="Calibri" w:hAnsi="Calibri" w:cs="Calibri"/>
                <w:sz w:val="20"/>
                <w:szCs w:val="20"/>
              </w:rPr>
            </w:pPr>
            <w:r w:rsidRPr="00137ABE">
              <w:rPr>
                <w:rFonts w:ascii="Calibri" w:hAnsi="Calibri" w:cs="Calibri"/>
                <w:sz w:val="20"/>
                <w:szCs w:val="20"/>
              </w:rPr>
              <w:t>Cuba</w:t>
            </w:r>
          </w:p>
        </w:tc>
        <w:tc>
          <w:tcPr>
            <w:tcW w:w="4110" w:type="dxa"/>
          </w:tcPr>
          <w:p w14:paraId="24533824" w14:textId="77777777" w:rsidR="00921A04" w:rsidRDefault="00921A04" w:rsidP="00BF16F8">
            <w:pPr>
              <w:spacing w:after="0" w:line="240" w:lineRule="auto"/>
              <w:rPr>
                <w:sz w:val="20"/>
                <w:szCs w:val="20"/>
              </w:rPr>
            </w:pPr>
            <w:r w:rsidRPr="00B555CF">
              <w:rPr>
                <w:sz w:val="20"/>
                <w:szCs w:val="20"/>
              </w:rPr>
              <w:t>E001/2025 Aiuti di Emergenza Uragano Melissa per 50 Famiglie in Cuba</w:t>
            </w:r>
          </w:p>
          <w:p w14:paraId="5212752B" w14:textId="7F3EAD53" w:rsidR="00921A04" w:rsidRPr="00137ABE" w:rsidRDefault="00921A04" w:rsidP="00BF16F8">
            <w:pPr>
              <w:spacing w:after="0" w:line="240" w:lineRule="auto"/>
              <w:rPr>
                <w:sz w:val="20"/>
                <w:szCs w:val="20"/>
              </w:rPr>
            </w:pPr>
            <w:r w:rsidRPr="00B555CF">
              <w:rPr>
                <w:color w:val="0070C0"/>
                <w:sz w:val="20"/>
                <w:szCs w:val="20"/>
              </w:rPr>
              <w:t>(</w:t>
            </w:r>
            <w:r>
              <w:rPr>
                <w:color w:val="0070C0"/>
                <w:sz w:val="20"/>
                <w:szCs w:val="20"/>
              </w:rPr>
              <w:t>Fondi restituiti</w:t>
            </w:r>
            <w:r w:rsidRPr="00B555CF">
              <w:rPr>
                <w:color w:val="0070C0"/>
                <w:sz w:val="20"/>
                <w:szCs w:val="20"/>
              </w:rPr>
              <w:t xml:space="preserve"> a Febbraio 2026)</w:t>
            </w:r>
            <w:r w:rsidRPr="00B555CF">
              <w:rPr>
                <w:sz w:val="20"/>
                <w:szCs w:val="20"/>
              </w:rPr>
              <w:t>*</w:t>
            </w:r>
          </w:p>
        </w:tc>
        <w:tc>
          <w:tcPr>
            <w:tcW w:w="1416" w:type="dxa"/>
            <w:gridSpan w:val="2"/>
            <w:vAlign w:val="center"/>
          </w:tcPr>
          <w:p w14:paraId="2925E377" w14:textId="77777777" w:rsidR="00921A04" w:rsidRPr="00137ABE" w:rsidRDefault="00921A04" w:rsidP="00BF16F8">
            <w:pPr>
              <w:spacing w:after="0" w:line="240" w:lineRule="auto"/>
              <w:jc w:val="center"/>
              <w:rPr>
                <w:rFonts w:ascii="Calibri" w:hAnsi="Calibri" w:cs="Calibri"/>
                <w:sz w:val="20"/>
                <w:szCs w:val="20"/>
              </w:rPr>
            </w:pPr>
            <w:r w:rsidRPr="00B555CF">
              <w:rPr>
                <w:rFonts w:ascii="Calibri" w:hAnsi="Calibri" w:cs="Calibri"/>
                <w:sz w:val="20"/>
                <w:szCs w:val="20"/>
              </w:rPr>
              <w:t>10.000,00 €</w:t>
            </w:r>
          </w:p>
        </w:tc>
        <w:tc>
          <w:tcPr>
            <w:tcW w:w="1703" w:type="dxa"/>
            <w:vAlign w:val="center"/>
          </w:tcPr>
          <w:p w14:paraId="2D9414D6" w14:textId="77777777" w:rsidR="00921A04" w:rsidRPr="00137ABE" w:rsidRDefault="00921A04" w:rsidP="00BF16F8">
            <w:pPr>
              <w:spacing w:after="0" w:line="240" w:lineRule="auto"/>
              <w:jc w:val="center"/>
              <w:rPr>
                <w:rFonts w:ascii="Calibri" w:hAnsi="Calibri" w:cs="Calibri"/>
                <w:sz w:val="20"/>
                <w:szCs w:val="20"/>
              </w:rPr>
            </w:pPr>
            <w:r w:rsidRPr="00137ABE">
              <w:rPr>
                <w:rFonts w:ascii="Calibri" w:hAnsi="Calibri" w:cs="Calibri"/>
                <w:color w:val="000000"/>
                <w:sz w:val="20"/>
                <w:szCs w:val="20"/>
              </w:rPr>
              <w:t xml:space="preserve">Procura della Germania - Missionari </w:t>
            </w:r>
            <w:proofErr w:type="spellStart"/>
            <w:r w:rsidRPr="00137ABE">
              <w:rPr>
                <w:rFonts w:ascii="Calibri" w:hAnsi="Calibri" w:cs="Calibri"/>
                <w:color w:val="000000"/>
                <w:sz w:val="20"/>
                <w:szCs w:val="20"/>
              </w:rPr>
              <w:t>Clarettiani</w:t>
            </w:r>
            <w:proofErr w:type="spellEnd"/>
          </w:p>
        </w:tc>
      </w:tr>
      <w:tr w:rsidR="00921A04" w:rsidRPr="00137ABE" w14:paraId="1F21703F" w14:textId="77777777" w:rsidTr="00BF16F8">
        <w:trPr>
          <w:trHeight w:val="454"/>
        </w:trPr>
        <w:tc>
          <w:tcPr>
            <w:tcW w:w="455" w:type="dxa"/>
            <w:vAlign w:val="center"/>
          </w:tcPr>
          <w:p w14:paraId="2D6C9828"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color w:val="000000"/>
                <w:sz w:val="20"/>
                <w:szCs w:val="20"/>
              </w:rPr>
              <w:t>3</w:t>
            </w:r>
          </w:p>
        </w:tc>
        <w:tc>
          <w:tcPr>
            <w:tcW w:w="1389" w:type="dxa"/>
            <w:vAlign w:val="center"/>
          </w:tcPr>
          <w:p w14:paraId="3A15FB51" w14:textId="77777777" w:rsidR="00921A04" w:rsidRPr="00137ABE" w:rsidRDefault="00921A04" w:rsidP="00BF16F8">
            <w:pPr>
              <w:spacing w:after="0" w:line="240" w:lineRule="auto"/>
              <w:jc w:val="center"/>
              <w:rPr>
                <w:rFonts w:eastAsia="Times New Roman" w:cstheme="minorHAnsi"/>
                <w:color w:val="FF0000"/>
                <w:sz w:val="20"/>
                <w:szCs w:val="20"/>
              </w:rPr>
            </w:pPr>
            <w:proofErr w:type="spellStart"/>
            <w:r w:rsidRPr="00137ABE">
              <w:rPr>
                <w:rFonts w:ascii="Calibri" w:hAnsi="Calibri" w:cs="Calibri"/>
                <w:color w:val="000000"/>
                <w:sz w:val="20"/>
                <w:szCs w:val="20"/>
              </w:rPr>
              <w:t>Bengaluru</w:t>
            </w:r>
            <w:proofErr w:type="spellEnd"/>
            <w:r w:rsidRPr="00137ABE">
              <w:rPr>
                <w:rFonts w:ascii="Calibri" w:hAnsi="Calibri" w:cs="Calibri"/>
                <w:color w:val="000000"/>
                <w:sz w:val="20"/>
                <w:szCs w:val="20"/>
              </w:rPr>
              <w:t xml:space="preserve">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78572285"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41D44F30"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X053/2022 Costruzione di servizi igienici per le ragazze della St. Peter English Medium School, </w:t>
            </w:r>
            <w:proofErr w:type="spellStart"/>
            <w:r w:rsidRPr="00137ABE">
              <w:rPr>
                <w:sz w:val="20"/>
                <w:szCs w:val="20"/>
              </w:rPr>
              <w:t>Barikhajuri</w:t>
            </w:r>
            <w:proofErr w:type="spellEnd"/>
            <w:r w:rsidRPr="00137ABE">
              <w:rPr>
                <w:sz w:val="20"/>
                <w:szCs w:val="20"/>
              </w:rPr>
              <w:t>, India</w:t>
            </w:r>
          </w:p>
        </w:tc>
        <w:tc>
          <w:tcPr>
            <w:tcW w:w="1416" w:type="dxa"/>
            <w:gridSpan w:val="2"/>
            <w:vAlign w:val="center"/>
          </w:tcPr>
          <w:p w14:paraId="08EEBC7B"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15.000,00 € </w:t>
            </w:r>
          </w:p>
        </w:tc>
        <w:tc>
          <w:tcPr>
            <w:tcW w:w="1703" w:type="dxa"/>
            <w:vAlign w:val="center"/>
          </w:tcPr>
          <w:p w14:paraId="49C17E91"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Giornata della Missione </w:t>
            </w:r>
            <w:proofErr w:type="spellStart"/>
            <w:r w:rsidRPr="00137ABE">
              <w:rPr>
                <w:rFonts w:ascii="Calibri" w:hAnsi="Calibri" w:cs="Calibri"/>
                <w:color w:val="000000"/>
                <w:sz w:val="20"/>
                <w:szCs w:val="20"/>
              </w:rPr>
              <w:t>Clarettiana</w:t>
            </w:r>
            <w:proofErr w:type="spellEnd"/>
            <w:r w:rsidRPr="00137ABE">
              <w:rPr>
                <w:rFonts w:ascii="Calibri" w:hAnsi="Calibri" w:cs="Calibri"/>
                <w:color w:val="000000"/>
                <w:sz w:val="20"/>
                <w:szCs w:val="20"/>
              </w:rPr>
              <w:t xml:space="preserve"> 2024 </w:t>
            </w:r>
          </w:p>
        </w:tc>
      </w:tr>
      <w:tr w:rsidR="00921A04" w:rsidRPr="00137ABE" w14:paraId="26F5DA57" w14:textId="77777777" w:rsidTr="00BF16F8">
        <w:trPr>
          <w:trHeight w:val="454"/>
        </w:trPr>
        <w:tc>
          <w:tcPr>
            <w:tcW w:w="455" w:type="dxa"/>
            <w:vAlign w:val="center"/>
          </w:tcPr>
          <w:p w14:paraId="60DBE61E"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4</w:t>
            </w:r>
          </w:p>
        </w:tc>
        <w:tc>
          <w:tcPr>
            <w:tcW w:w="1389" w:type="dxa"/>
            <w:vAlign w:val="center"/>
          </w:tcPr>
          <w:p w14:paraId="6F1806CE" w14:textId="77777777" w:rsidR="00921A04" w:rsidRPr="00137ABE" w:rsidRDefault="00921A04" w:rsidP="00BF16F8">
            <w:pPr>
              <w:spacing w:after="0" w:line="240" w:lineRule="auto"/>
              <w:jc w:val="center"/>
              <w:rPr>
                <w:rFonts w:eastAsia="Times New Roman" w:cstheme="minorHAnsi"/>
                <w:color w:val="FF0000"/>
                <w:sz w:val="20"/>
                <w:szCs w:val="20"/>
              </w:rPr>
            </w:pPr>
            <w:proofErr w:type="spellStart"/>
            <w:r w:rsidRPr="00137ABE">
              <w:rPr>
                <w:rFonts w:ascii="Calibri" w:hAnsi="Calibri" w:cs="Calibri"/>
                <w:color w:val="000000"/>
                <w:sz w:val="20"/>
                <w:szCs w:val="20"/>
              </w:rPr>
              <w:t>Bengaluru</w:t>
            </w:r>
            <w:proofErr w:type="spellEnd"/>
            <w:r w:rsidRPr="00137ABE">
              <w:rPr>
                <w:rFonts w:ascii="Calibri" w:hAnsi="Calibri" w:cs="Calibri"/>
                <w:color w:val="000000"/>
                <w:sz w:val="20"/>
                <w:szCs w:val="20"/>
              </w:rPr>
              <w:t xml:space="preserve">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07C9FAFC"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6AAE499F"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X050/2022 Costruzione della Claret Mercy Home a </w:t>
            </w:r>
            <w:proofErr w:type="spellStart"/>
            <w:r w:rsidRPr="00137ABE">
              <w:rPr>
                <w:sz w:val="20"/>
                <w:szCs w:val="20"/>
              </w:rPr>
              <w:t>Nedumkandam</w:t>
            </w:r>
            <w:proofErr w:type="spellEnd"/>
            <w:r w:rsidRPr="00137ABE">
              <w:rPr>
                <w:sz w:val="20"/>
                <w:szCs w:val="20"/>
              </w:rPr>
              <w:t>, India - (Seconda tranche)</w:t>
            </w:r>
          </w:p>
        </w:tc>
        <w:tc>
          <w:tcPr>
            <w:tcW w:w="1416" w:type="dxa"/>
            <w:gridSpan w:val="2"/>
            <w:vAlign w:val="center"/>
          </w:tcPr>
          <w:p w14:paraId="3B4B3BD1"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10.000,00 € </w:t>
            </w:r>
          </w:p>
        </w:tc>
        <w:tc>
          <w:tcPr>
            <w:tcW w:w="1703" w:type="dxa"/>
            <w:vAlign w:val="center"/>
          </w:tcPr>
          <w:p w14:paraId="50429FB6"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6C9AB87E" w14:textId="77777777" w:rsidTr="00BF16F8">
        <w:trPr>
          <w:trHeight w:val="454"/>
        </w:trPr>
        <w:tc>
          <w:tcPr>
            <w:tcW w:w="455" w:type="dxa"/>
            <w:vAlign w:val="center"/>
          </w:tcPr>
          <w:p w14:paraId="40C6118C"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5</w:t>
            </w:r>
          </w:p>
        </w:tc>
        <w:tc>
          <w:tcPr>
            <w:tcW w:w="1389" w:type="dxa"/>
            <w:vAlign w:val="center"/>
          </w:tcPr>
          <w:p w14:paraId="099C0ED1" w14:textId="77777777" w:rsidR="00921A04" w:rsidRPr="00137ABE" w:rsidRDefault="00921A04" w:rsidP="00BF16F8">
            <w:pPr>
              <w:spacing w:after="0" w:line="240" w:lineRule="auto"/>
              <w:jc w:val="center"/>
              <w:rPr>
                <w:rFonts w:eastAsia="Times New Roman" w:cstheme="minorHAnsi"/>
                <w:color w:val="FF0000"/>
                <w:sz w:val="20"/>
                <w:szCs w:val="20"/>
              </w:rPr>
            </w:pPr>
            <w:proofErr w:type="spellStart"/>
            <w:r w:rsidRPr="00137ABE">
              <w:rPr>
                <w:rFonts w:ascii="Calibri" w:hAnsi="Calibri" w:cs="Calibri"/>
                <w:color w:val="000000"/>
                <w:sz w:val="20"/>
                <w:szCs w:val="20"/>
              </w:rPr>
              <w:t>Bengaluru</w:t>
            </w:r>
            <w:proofErr w:type="spellEnd"/>
            <w:r w:rsidRPr="00137ABE">
              <w:rPr>
                <w:rFonts w:ascii="Calibri" w:hAnsi="Calibri" w:cs="Calibri"/>
                <w:color w:val="000000"/>
                <w:sz w:val="20"/>
                <w:szCs w:val="20"/>
              </w:rPr>
              <w:t xml:space="preserve">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42F10B11"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34426C49"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X040/2024 Costruzione di una sala multiuso per il villaggio di </w:t>
            </w:r>
            <w:proofErr w:type="spellStart"/>
            <w:r w:rsidRPr="00137ABE">
              <w:rPr>
                <w:sz w:val="20"/>
                <w:szCs w:val="20"/>
              </w:rPr>
              <w:t>Santhoshapuram</w:t>
            </w:r>
            <w:proofErr w:type="spellEnd"/>
            <w:r w:rsidRPr="00137ABE">
              <w:rPr>
                <w:sz w:val="20"/>
                <w:szCs w:val="20"/>
              </w:rPr>
              <w:t xml:space="preserve">, Eluru </w:t>
            </w:r>
            <w:proofErr w:type="spellStart"/>
            <w:r w:rsidRPr="00137ABE">
              <w:rPr>
                <w:sz w:val="20"/>
                <w:szCs w:val="20"/>
              </w:rPr>
              <w:t>Dt</w:t>
            </w:r>
            <w:proofErr w:type="spellEnd"/>
            <w:r w:rsidRPr="00137ABE">
              <w:rPr>
                <w:sz w:val="20"/>
                <w:szCs w:val="20"/>
              </w:rPr>
              <w:t>, Andhra Pradesh, India</w:t>
            </w:r>
          </w:p>
        </w:tc>
        <w:tc>
          <w:tcPr>
            <w:tcW w:w="1416" w:type="dxa"/>
            <w:gridSpan w:val="2"/>
            <w:vAlign w:val="center"/>
          </w:tcPr>
          <w:p w14:paraId="7340EF94"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6.000,00 € </w:t>
            </w:r>
          </w:p>
        </w:tc>
        <w:tc>
          <w:tcPr>
            <w:tcW w:w="1703" w:type="dxa"/>
            <w:vAlign w:val="center"/>
          </w:tcPr>
          <w:p w14:paraId="1D33F069"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301ABF24" w14:textId="77777777" w:rsidTr="00BF16F8">
        <w:trPr>
          <w:trHeight w:val="454"/>
        </w:trPr>
        <w:tc>
          <w:tcPr>
            <w:tcW w:w="455" w:type="dxa"/>
            <w:vAlign w:val="center"/>
          </w:tcPr>
          <w:p w14:paraId="06A4BD80"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color w:val="000000"/>
                <w:sz w:val="20"/>
                <w:szCs w:val="20"/>
              </w:rPr>
              <w:t>6</w:t>
            </w:r>
          </w:p>
        </w:tc>
        <w:tc>
          <w:tcPr>
            <w:tcW w:w="1389" w:type="dxa"/>
            <w:vAlign w:val="center"/>
          </w:tcPr>
          <w:p w14:paraId="7906978F" w14:textId="77777777" w:rsidR="00921A04" w:rsidRPr="00137ABE" w:rsidRDefault="00921A04" w:rsidP="00BF16F8">
            <w:pPr>
              <w:spacing w:after="0" w:line="240" w:lineRule="auto"/>
              <w:jc w:val="center"/>
              <w:rPr>
                <w:rFonts w:eastAsia="Times New Roman" w:cstheme="minorHAnsi"/>
                <w:color w:val="FF0000"/>
                <w:sz w:val="20"/>
                <w:szCs w:val="20"/>
              </w:rPr>
            </w:pPr>
            <w:proofErr w:type="spellStart"/>
            <w:r w:rsidRPr="00137ABE">
              <w:rPr>
                <w:rFonts w:ascii="Calibri" w:hAnsi="Calibri" w:cs="Calibri"/>
                <w:color w:val="000000"/>
                <w:sz w:val="20"/>
                <w:szCs w:val="20"/>
              </w:rPr>
              <w:t>Bengaluru</w:t>
            </w:r>
            <w:proofErr w:type="spellEnd"/>
            <w:r w:rsidRPr="00137ABE">
              <w:rPr>
                <w:rFonts w:ascii="Calibri" w:hAnsi="Calibri" w:cs="Calibri"/>
                <w:color w:val="000000"/>
                <w:sz w:val="20"/>
                <w:szCs w:val="20"/>
              </w:rPr>
              <w:t xml:space="preserve">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0CF154C5"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214DBAF2"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X041/2024 Dispositivi informatici e corso di formazione per i bambini ipovedenti del centro </w:t>
            </w:r>
            <w:proofErr w:type="spellStart"/>
            <w:r w:rsidRPr="00137ABE">
              <w:rPr>
                <w:sz w:val="20"/>
                <w:szCs w:val="20"/>
              </w:rPr>
              <w:t>Sneha</w:t>
            </w:r>
            <w:proofErr w:type="spellEnd"/>
            <w:r w:rsidRPr="00137ABE">
              <w:rPr>
                <w:sz w:val="20"/>
                <w:szCs w:val="20"/>
              </w:rPr>
              <w:t xml:space="preserve"> </w:t>
            </w:r>
            <w:proofErr w:type="spellStart"/>
            <w:r w:rsidRPr="00137ABE">
              <w:rPr>
                <w:sz w:val="20"/>
                <w:szCs w:val="20"/>
              </w:rPr>
              <w:t>Jyothi</w:t>
            </w:r>
            <w:proofErr w:type="spellEnd"/>
            <w:r w:rsidRPr="00137ABE">
              <w:rPr>
                <w:sz w:val="20"/>
                <w:szCs w:val="20"/>
              </w:rPr>
              <w:t xml:space="preserve">, </w:t>
            </w:r>
            <w:proofErr w:type="spellStart"/>
            <w:r w:rsidRPr="00137ABE">
              <w:rPr>
                <w:sz w:val="20"/>
                <w:szCs w:val="20"/>
              </w:rPr>
              <w:t>Athani</w:t>
            </w:r>
            <w:proofErr w:type="spellEnd"/>
            <w:r w:rsidRPr="00137ABE">
              <w:rPr>
                <w:sz w:val="20"/>
                <w:szCs w:val="20"/>
              </w:rPr>
              <w:t>, Stato di Karnataka, India</w:t>
            </w:r>
          </w:p>
        </w:tc>
        <w:tc>
          <w:tcPr>
            <w:tcW w:w="1416" w:type="dxa"/>
            <w:gridSpan w:val="2"/>
            <w:vAlign w:val="center"/>
          </w:tcPr>
          <w:p w14:paraId="3E09A44A"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5.018,00 € </w:t>
            </w:r>
          </w:p>
        </w:tc>
        <w:tc>
          <w:tcPr>
            <w:tcW w:w="1703" w:type="dxa"/>
            <w:vAlign w:val="center"/>
          </w:tcPr>
          <w:p w14:paraId="12F08493"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21E1892E" w14:textId="77777777" w:rsidTr="00BF16F8">
        <w:trPr>
          <w:trHeight w:val="454"/>
        </w:trPr>
        <w:tc>
          <w:tcPr>
            <w:tcW w:w="455" w:type="dxa"/>
            <w:vAlign w:val="center"/>
          </w:tcPr>
          <w:p w14:paraId="0D23835A"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7</w:t>
            </w:r>
          </w:p>
        </w:tc>
        <w:tc>
          <w:tcPr>
            <w:tcW w:w="1389" w:type="dxa"/>
            <w:vAlign w:val="center"/>
          </w:tcPr>
          <w:p w14:paraId="2672BACF"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Centroamerica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1A7569FF"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Guatemala</w:t>
            </w:r>
          </w:p>
        </w:tc>
        <w:tc>
          <w:tcPr>
            <w:tcW w:w="4110" w:type="dxa"/>
          </w:tcPr>
          <w:p w14:paraId="25702A77"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X004/2024 Formazione di tessitrici - Recupero e tutela dell’arte ancestrale, Santa María de Jesús, </w:t>
            </w:r>
            <w:proofErr w:type="spellStart"/>
            <w:r w:rsidRPr="00137ABE">
              <w:rPr>
                <w:sz w:val="20"/>
                <w:szCs w:val="20"/>
              </w:rPr>
              <w:t>Sacatepéquez</w:t>
            </w:r>
            <w:proofErr w:type="spellEnd"/>
            <w:r w:rsidRPr="00137ABE">
              <w:rPr>
                <w:sz w:val="20"/>
                <w:szCs w:val="20"/>
              </w:rPr>
              <w:t>, Guatemala</w:t>
            </w:r>
          </w:p>
        </w:tc>
        <w:tc>
          <w:tcPr>
            <w:tcW w:w="1416" w:type="dxa"/>
            <w:gridSpan w:val="2"/>
            <w:vAlign w:val="center"/>
          </w:tcPr>
          <w:p w14:paraId="5B19CE00"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10.000,00 € </w:t>
            </w:r>
          </w:p>
        </w:tc>
        <w:tc>
          <w:tcPr>
            <w:tcW w:w="1703" w:type="dxa"/>
            <w:vAlign w:val="center"/>
          </w:tcPr>
          <w:p w14:paraId="0800CDBD"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Giornata della Missione </w:t>
            </w:r>
            <w:proofErr w:type="spellStart"/>
            <w:r w:rsidRPr="00137ABE">
              <w:rPr>
                <w:rFonts w:ascii="Calibri" w:hAnsi="Calibri" w:cs="Calibri"/>
                <w:color w:val="000000"/>
                <w:sz w:val="20"/>
                <w:szCs w:val="20"/>
              </w:rPr>
              <w:t>Clarettiana</w:t>
            </w:r>
            <w:proofErr w:type="spellEnd"/>
            <w:r w:rsidRPr="00137ABE">
              <w:rPr>
                <w:rFonts w:ascii="Calibri" w:hAnsi="Calibri" w:cs="Calibri"/>
                <w:color w:val="000000"/>
                <w:sz w:val="20"/>
                <w:szCs w:val="20"/>
              </w:rPr>
              <w:t xml:space="preserve"> 2025 </w:t>
            </w:r>
          </w:p>
        </w:tc>
      </w:tr>
      <w:tr w:rsidR="00921A04" w:rsidRPr="00137ABE" w14:paraId="2E5FEBF9" w14:textId="77777777" w:rsidTr="00BF16F8">
        <w:trPr>
          <w:trHeight w:val="454"/>
        </w:trPr>
        <w:tc>
          <w:tcPr>
            <w:tcW w:w="455" w:type="dxa"/>
            <w:vAlign w:val="center"/>
          </w:tcPr>
          <w:p w14:paraId="6458620E"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8</w:t>
            </w:r>
          </w:p>
        </w:tc>
        <w:tc>
          <w:tcPr>
            <w:tcW w:w="1389" w:type="dxa"/>
            <w:vAlign w:val="center"/>
          </w:tcPr>
          <w:p w14:paraId="2DB6A3B4"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Centroamerica - Provincia </w:t>
            </w:r>
            <w:r w:rsidRPr="00137ABE">
              <w:rPr>
                <w:rFonts w:ascii="Calibri" w:hAnsi="Calibri" w:cs="Calibri"/>
                <w:color w:val="000000"/>
                <w:sz w:val="20"/>
                <w:szCs w:val="20"/>
              </w:rPr>
              <w:lastRenderedPageBreak/>
              <w:t xml:space="preserve">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52B30A74"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lastRenderedPageBreak/>
              <w:t>Honduras</w:t>
            </w:r>
          </w:p>
        </w:tc>
        <w:tc>
          <w:tcPr>
            <w:tcW w:w="4110" w:type="dxa"/>
          </w:tcPr>
          <w:p w14:paraId="39A4EAB8"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X012/2023 Attrezzatura da cucina e attività di cucito per le donne di San Pedro Sula, Honduras - Seconda tranche</w:t>
            </w:r>
          </w:p>
        </w:tc>
        <w:tc>
          <w:tcPr>
            <w:tcW w:w="1416" w:type="dxa"/>
            <w:gridSpan w:val="2"/>
            <w:vAlign w:val="center"/>
          </w:tcPr>
          <w:p w14:paraId="06CD61E0"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484,83 € </w:t>
            </w:r>
          </w:p>
        </w:tc>
        <w:tc>
          <w:tcPr>
            <w:tcW w:w="1703" w:type="dxa"/>
            <w:vAlign w:val="center"/>
          </w:tcPr>
          <w:p w14:paraId="1030775D"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w:t>
            </w:r>
            <w:r w:rsidRPr="00137ABE">
              <w:rPr>
                <w:rFonts w:ascii="Calibri" w:hAnsi="Calibri" w:cs="Calibri"/>
                <w:color w:val="000000"/>
                <w:sz w:val="20"/>
                <w:szCs w:val="20"/>
              </w:rPr>
              <w:lastRenderedPageBreak/>
              <w:t xml:space="preserve">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456AC2C6" w14:textId="77777777" w:rsidTr="00BF16F8">
        <w:trPr>
          <w:trHeight w:val="454"/>
        </w:trPr>
        <w:tc>
          <w:tcPr>
            <w:tcW w:w="455" w:type="dxa"/>
            <w:vAlign w:val="center"/>
          </w:tcPr>
          <w:p w14:paraId="30EC8A59"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color w:val="000000"/>
                <w:sz w:val="20"/>
                <w:szCs w:val="20"/>
              </w:rPr>
              <w:lastRenderedPageBreak/>
              <w:t>9</w:t>
            </w:r>
          </w:p>
        </w:tc>
        <w:tc>
          <w:tcPr>
            <w:tcW w:w="1389" w:type="dxa"/>
            <w:vAlign w:val="center"/>
          </w:tcPr>
          <w:p w14:paraId="7D843878"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Chennai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54774004"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7DDFACFF" w14:textId="7B0B8DD6"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PYHMP 2025 - </w:t>
            </w:r>
            <w:r w:rsidR="00596869">
              <w:rPr>
                <w:sz w:val="20"/>
                <w:szCs w:val="20"/>
              </w:rPr>
              <w:t>Alloggio per studenti</w:t>
            </w:r>
            <w:r w:rsidRPr="00137ABE">
              <w:rPr>
                <w:sz w:val="20"/>
                <w:szCs w:val="20"/>
              </w:rPr>
              <w:t xml:space="preserve"> </w:t>
            </w:r>
            <w:proofErr w:type="spellStart"/>
            <w:r w:rsidRPr="00137ABE">
              <w:rPr>
                <w:sz w:val="20"/>
                <w:szCs w:val="20"/>
              </w:rPr>
              <w:t>Kavasam</w:t>
            </w:r>
            <w:proofErr w:type="spellEnd"/>
            <w:r w:rsidRPr="00137ABE">
              <w:rPr>
                <w:sz w:val="20"/>
                <w:szCs w:val="20"/>
              </w:rPr>
              <w:t xml:space="preserve">, </w:t>
            </w:r>
            <w:proofErr w:type="spellStart"/>
            <w:r w:rsidRPr="00137ABE">
              <w:rPr>
                <w:sz w:val="20"/>
                <w:szCs w:val="20"/>
              </w:rPr>
              <w:t>Kakkanur</w:t>
            </w:r>
            <w:proofErr w:type="spellEnd"/>
            <w:r w:rsidRPr="00137ABE">
              <w:rPr>
                <w:sz w:val="20"/>
                <w:szCs w:val="20"/>
              </w:rPr>
              <w:t xml:space="preserve">, Distretto di </w:t>
            </w:r>
            <w:proofErr w:type="spellStart"/>
            <w:r w:rsidRPr="00137ABE">
              <w:rPr>
                <w:sz w:val="20"/>
                <w:szCs w:val="20"/>
              </w:rPr>
              <w:t>Villupuram</w:t>
            </w:r>
            <w:proofErr w:type="spellEnd"/>
            <w:r w:rsidRPr="00137ABE">
              <w:rPr>
                <w:sz w:val="20"/>
                <w:szCs w:val="20"/>
              </w:rPr>
              <w:t>, Tamil Nadu, India</w:t>
            </w:r>
          </w:p>
        </w:tc>
        <w:tc>
          <w:tcPr>
            <w:tcW w:w="1416" w:type="dxa"/>
            <w:gridSpan w:val="2"/>
            <w:vAlign w:val="center"/>
          </w:tcPr>
          <w:p w14:paraId="08FCA0C9"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6.300,00 € </w:t>
            </w:r>
          </w:p>
        </w:tc>
        <w:tc>
          <w:tcPr>
            <w:tcW w:w="1703" w:type="dxa"/>
            <w:vAlign w:val="center"/>
          </w:tcPr>
          <w:p w14:paraId="5EB0F318"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Proclade Yanapay </w:t>
            </w:r>
          </w:p>
        </w:tc>
      </w:tr>
      <w:tr w:rsidR="00921A04" w:rsidRPr="00A47F87" w14:paraId="39FC9CAE" w14:textId="77777777" w:rsidTr="00BF16F8">
        <w:trPr>
          <w:trHeight w:val="454"/>
        </w:trPr>
        <w:tc>
          <w:tcPr>
            <w:tcW w:w="455" w:type="dxa"/>
            <w:vAlign w:val="center"/>
          </w:tcPr>
          <w:p w14:paraId="2BBF04B7"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10</w:t>
            </w:r>
          </w:p>
        </w:tc>
        <w:tc>
          <w:tcPr>
            <w:tcW w:w="1389" w:type="dxa"/>
            <w:vAlign w:val="center"/>
          </w:tcPr>
          <w:p w14:paraId="5A24B1B4"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Chennai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4CC21C55"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4DC5CFD4" w14:textId="7FCB4878"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X057/2019 Costruzione di una sala studio presso l’</w:t>
            </w:r>
            <w:r w:rsidR="00596869">
              <w:rPr>
                <w:sz w:val="20"/>
                <w:szCs w:val="20"/>
              </w:rPr>
              <w:t>Alloggio per studenti</w:t>
            </w:r>
            <w:r w:rsidRPr="00137ABE">
              <w:rPr>
                <w:sz w:val="20"/>
                <w:szCs w:val="20"/>
              </w:rPr>
              <w:t xml:space="preserve"> </w:t>
            </w:r>
            <w:proofErr w:type="spellStart"/>
            <w:r w:rsidRPr="00137ABE">
              <w:rPr>
                <w:sz w:val="20"/>
                <w:szCs w:val="20"/>
              </w:rPr>
              <w:t>Kavasam</w:t>
            </w:r>
            <w:proofErr w:type="spellEnd"/>
            <w:r w:rsidRPr="00137ABE">
              <w:rPr>
                <w:sz w:val="20"/>
                <w:szCs w:val="20"/>
              </w:rPr>
              <w:t xml:space="preserve"> per studenti Dalit poveri, </w:t>
            </w:r>
            <w:proofErr w:type="spellStart"/>
            <w:r w:rsidRPr="00137ABE">
              <w:rPr>
                <w:sz w:val="20"/>
                <w:szCs w:val="20"/>
              </w:rPr>
              <w:t>Kakkanur</w:t>
            </w:r>
            <w:proofErr w:type="spellEnd"/>
            <w:r w:rsidRPr="00137ABE">
              <w:rPr>
                <w:sz w:val="20"/>
                <w:szCs w:val="20"/>
              </w:rPr>
              <w:t>, Tamil Nadu, India (Seconda tranche)</w:t>
            </w:r>
          </w:p>
        </w:tc>
        <w:tc>
          <w:tcPr>
            <w:tcW w:w="1416" w:type="dxa"/>
            <w:gridSpan w:val="2"/>
            <w:vAlign w:val="center"/>
          </w:tcPr>
          <w:p w14:paraId="38C2E7E2"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12.113,00 € </w:t>
            </w:r>
          </w:p>
        </w:tc>
        <w:tc>
          <w:tcPr>
            <w:tcW w:w="1703" w:type="dxa"/>
            <w:vAlign w:val="center"/>
          </w:tcPr>
          <w:p w14:paraId="2846AA36" w14:textId="77777777" w:rsidR="00921A04" w:rsidRPr="00137ABE" w:rsidRDefault="00921A04" w:rsidP="00BF16F8">
            <w:pPr>
              <w:spacing w:after="0" w:line="240" w:lineRule="auto"/>
              <w:jc w:val="center"/>
              <w:rPr>
                <w:rFonts w:cstheme="minorHAnsi"/>
                <w:sz w:val="20"/>
                <w:szCs w:val="20"/>
                <w:lang w:val="fr-FR"/>
              </w:rPr>
            </w:pPr>
            <w:r w:rsidRPr="00137ABE">
              <w:rPr>
                <w:rFonts w:ascii="Calibri" w:hAnsi="Calibri" w:cs="Calibri"/>
                <w:color w:val="000000"/>
                <w:sz w:val="20"/>
                <w:szCs w:val="20"/>
                <w:lang w:val="fr-FR"/>
              </w:rPr>
              <w:t xml:space="preserve"> </w:t>
            </w:r>
            <w:proofErr w:type="spellStart"/>
            <w:r w:rsidRPr="00137ABE">
              <w:rPr>
                <w:rFonts w:ascii="Calibri" w:hAnsi="Calibri" w:cs="Calibri"/>
                <w:color w:val="000000"/>
                <w:sz w:val="20"/>
                <w:szCs w:val="20"/>
                <w:lang w:val="fr-FR"/>
              </w:rPr>
              <w:t>Enllac</w:t>
            </w:r>
            <w:proofErr w:type="spellEnd"/>
            <w:r w:rsidRPr="00137ABE">
              <w:rPr>
                <w:rFonts w:ascii="Calibri" w:hAnsi="Calibri" w:cs="Calibri"/>
                <w:color w:val="000000"/>
                <w:sz w:val="20"/>
                <w:szCs w:val="20"/>
                <w:lang w:val="fr-FR"/>
              </w:rPr>
              <w:t xml:space="preserve"> </w:t>
            </w:r>
            <w:proofErr w:type="spellStart"/>
            <w:r w:rsidRPr="00137ABE">
              <w:rPr>
                <w:rFonts w:ascii="Calibri" w:hAnsi="Calibri" w:cs="Calibri"/>
                <w:color w:val="000000"/>
                <w:sz w:val="20"/>
                <w:szCs w:val="20"/>
                <w:lang w:val="fr-FR"/>
              </w:rPr>
              <w:t>Solidari</w:t>
            </w:r>
            <w:proofErr w:type="spellEnd"/>
            <w:r w:rsidRPr="00137ABE">
              <w:rPr>
                <w:rFonts w:ascii="Calibri" w:hAnsi="Calibri" w:cs="Calibri"/>
                <w:color w:val="000000"/>
                <w:sz w:val="20"/>
                <w:szCs w:val="20"/>
                <w:lang w:val="fr-FR"/>
              </w:rPr>
              <w:t xml:space="preserve"> - Provincia Sanctus Paulus </w:t>
            </w:r>
          </w:p>
        </w:tc>
      </w:tr>
      <w:tr w:rsidR="00921A04" w:rsidRPr="00137ABE" w14:paraId="6BEEA861" w14:textId="77777777" w:rsidTr="00BF16F8">
        <w:trPr>
          <w:trHeight w:val="454"/>
        </w:trPr>
        <w:tc>
          <w:tcPr>
            <w:tcW w:w="455" w:type="dxa"/>
            <w:vAlign w:val="center"/>
          </w:tcPr>
          <w:p w14:paraId="2B13887E"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11</w:t>
            </w:r>
          </w:p>
        </w:tc>
        <w:tc>
          <w:tcPr>
            <w:tcW w:w="1389" w:type="dxa"/>
            <w:vAlign w:val="center"/>
          </w:tcPr>
          <w:p w14:paraId="276815FA"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Congo - Delegazione Missionari Clarettiani</w:t>
            </w:r>
          </w:p>
        </w:tc>
        <w:tc>
          <w:tcPr>
            <w:tcW w:w="1134" w:type="dxa"/>
            <w:vAlign w:val="center"/>
          </w:tcPr>
          <w:p w14:paraId="5F1FE73E"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DR Congo</w:t>
            </w:r>
          </w:p>
        </w:tc>
        <w:tc>
          <w:tcPr>
            <w:tcW w:w="4110" w:type="dxa"/>
          </w:tcPr>
          <w:p w14:paraId="65F7240A"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X023/2023 Cinque macchine per la macinazione per le donne del quartiere </w:t>
            </w:r>
            <w:proofErr w:type="spellStart"/>
            <w:r w:rsidRPr="00137ABE">
              <w:rPr>
                <w:sz w:val="20"/>
                <w:szCs w:val="20"/>
              </w:rPr>
              <w:t>Kingandu</w:t>
            </w:r>
            <w:proofErr w:type="spellEnd"/>
            <w:r w:rsidRPr="00137ABE">
              <w:rPr>
                <w:sz w:val="20"/>
                <w:szCs w:val="20"/>
              </w:rPr>
              <w:t>, RD Congo (Prima tranche)</w:t>
            </w:r>
          </w:p>
        </w:tc>
        <w:tc>
          <w:tcPr>
            <w:tcW w:w="1416" w:type="dxa"/>
            <w:gridSpan w:val="2"/>
            <w:vAlign w:val="center"/>
          </w:tcPr>
          <w:p w14:paraId="552E90C3"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10.000,00 € </w:t>
            </w:r>
          </w:p>
        </w:tc>
        <w:tc>
          <w:tcPr>
            <w:tcW w:w="1703" w:type="dxa"/>
            <w:vAlign w:val="center"/>
          </w:tcPr>
          <w:p w14:paraId="76746FB7"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Giornata della Missione </w:t>
            </w:r>
            <w:proofErr w:type="spellStart"/>
            <w:r w:rsidRPr="00137ABE">
              <w:rPr>
                <w:rFonts w:ascii="Calibri" w:hAnsi="Calibri" w:cs="Calibri"/>
                <w:color w:val="000000"/>
                <w:sz w:val="20"/>
                <w:szCs w:val="20"/>
              </w:rPr>
              <w:t>Clarettiana</w:t>
            </w:r>
            <w:proofErr w:type="spellEnd"/>
            <w:r w:rsidRPr="00137ABE">
              <w:rPr>
                <w:rFonts w:ascii="Calibri" w:hAnsi="Calibri" w:cs="Calibri"/>
                <w:color w:val="000000"/>
                <w:sz w:val="20"/>
                <w:szCs w:val="20"/>
              </w:rPr>
              <w:t xml:space="preserve"> 2025 </w:t>
            </w:r>
          </w:p>
        </w:tc>
      </w:tr>
      <w:tr w:rsidR="00921A04" w:rsidRPr="00137ABE" w14:paraId="58881795" w14:textId="77777777" w:rsidTr="00BF16F8">
        <w:trPr>
          <w:trHeight w:val="454"/>
        </w:trPr>
        <w:tc>
          <w:tcPr>
            <w:tcW w:w="455" w:type="dxa"/>
            <w:vAlign w:val="center"/>
          </w:tcPr>
          <w:p w14:paraId="3DBE7678"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color w:val="000000"/>
                <w:sz w:val="20"/>
                <w:szCs w:val="20"/>
              </w:rPr>
              <w:t>12</w:t>
            </w:r>
          </w:p>
        </w:tc>
        <w:tc>
          <w:tcPr>
            <w:tcW w:w="1389" w:type="dxa"/>
            <w:vAlign w:val="center"/>
          </w:tcPr>
          <w:p w14:paraId="4ED39C5B"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Congo - Delegazione Missionari Clarettiani</w:t>
            </w:r>
          </w:p>
        </w:tc>
        <w:tc>
          <w:tcPr>
            <w:tcW w:w="1134" w:type="dxa"/>
            <w:vAlign w:val="center"/>
          </w:tcPr>
          <w:p w14:paraId="272222D5"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DR Congo</w:t>
            </w:r>
          </w:p>
        </w:tc>
        <w:tc>
          <w:tcPr>
            <w:tcW w:w="4110" w:type="dxa"/>
          </w:tcPr>
          <w:p w14:paraId="639EFBB3"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PYHMP 2025 - </w:t>
            </w:r>
            <w:proofErr w:type="spellStart"/>
            <w:r w:rsidRPr="00137ABE">
              <w:rPr>
                <w:sz w:val="20"/>
                <w:szCs w:val="20"/>
              </w:rPr>
              <w:t>Lycée</w:t>
            </w:r>
            <w:proofErr w:type="spellEnd"/>
            <w:r w:rsidRPr="00137ABE">
              <w:rPr>
                <w:sz w:val="20"/>
                <w:szCs w:val="20"/>
              </w:rPr>
              <w:t xml:space="preserve"> </w:t>
            </w:r>
            <w:proofErr w:type="spellStart"/>
            <w:r w:rsidRPr="00137ABE">
              <w:rPr>
                <w:sz w:val="20"/>
                <w:szCs w:val="20"/>
              </w:rPr>
              <w:t>Ndongokany</w:t>
            </w:r>
            <w:proofErr w:type="spellEnd"/>
            <w:r w:rsidRPr="00137ABE">
              <w:rPr>
                <w:sz w:val="20"/>
                <w:szCs w:val="20"/>
              </w:rPr>
              <w:t xml:space="preserve"> e </w:t>
            </w:r>
            <w:proofErr w:type="spellStart"/>
            <w:r w:rsidRPr="00137ABE">
              <w:rPr>
                <w:sz w:val="20"/>
                <w:szCs w:val="20"/>
              </w:rPr>
              <w:t>Profer</w:t>
            </w:r>
            <w:proofErr w:type="spellEnd"/>
            <w:r w:rsidRPr="00137ABE">
              <w:rPr>
                <w:sz w:val="20"/>
                <w:szCs w:val="20"/>
              </w:rPr>
              <w:t xml:space="preserve">, </w:t>
            </w:r>
            <w:proofErr w:type="spellStart"/>
            <w:r w:rsidRPr="00137ABE">
              <w:rPr>
                <w:sz w:val="20"/>
                <w:szCs w:val="20"/>
              </w:rPr>
              <w:t>Kingandu</w:t>
            </w:r>
            <w:proofErr w:type="spellEnd"/>
            <w:r w:rsidRPr="00137ABE">
              <w:rPr>
                <w:sz w:val="20"/>
                <w:szCs w:val="20"/>
              </w:rPr>
              <w:t>, RD Congo</w:t>
            </w:r>
          </w:p>
        </w:tc>
        <w:tc>
          <w:tcPr>
            <w:tcW w:w="1416" w:type="dxa"/>
            <w:gridSpan w:val="2"/>
            <w:vAlign w:val="center"/>
          </w:tcPr>
          <w:p w14:paraId="652AF650"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6.300,00 € </w:t>
            </w:r>
          </w:p>
        </w:tc>
        <w:tc>
          <w:tcPr>
            <w:tcW w:w="1703" w:type="dxa"/>
            <w:vAlign w:val="center"/>
          </w:tcPr>
          <w:p w14:paraId="3C3857AB"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Proclade Yanapay </w:t>
            </w:r>
          </w:p>
        </w:tc>
      </w:tr>
      <w:tr w:rsidR="00921A04" w:rsidRPr="00137ABE" w14:paraId="3FB673E5" w14:textId="77777777" w:rsidTr="00BF16F8">
        <w:trPr>
          <w:trHeight w:val="454"/>
        </w:trPr>
        <w:tc>
          <w:tcPr>
            <w:tcW w:w="455" w:type="dxa"/>
            <w:vAlign w:val="center"/>
          </w:tcPr>
          <w:p w14:paraId="77FD8E82"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13</w:t>
            </w:r>
          </w:p>
        </w:tc>
        <w:tc>
          <w:tcPr>
            <w:tcW w:w="1389" w:type="dxa"/>
            <w:vAlign w:val="center"/>
          </w:tcPr>
          <w:p w14:paraId="55511A32"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East Nigeria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2366CB81"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Chad</w:t>
            </w:r>
          </w:p>
        </w:tc>
        <w:tc>
          <w:tcPr>
            <w:tcW w:w="4110" w:type="dxa"/>
          </w:tcPr>
          <w:p w14:paraId="3999D773"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X024/2023 Costruzione di quattro aule per la Scuola Primaria di </w:t>
            </w:r>
            <w:proofErr w:type="spellStart"/>
            <w:r w:rsidRPr="00137ABE">
              <w:rPr>
                <w:sz w:val="20"/>
                <w:szCs w:val="20"/>
              </w:rPr>
              <w:t>Kotongoro</w:t>
            </w:r>
            <w:proofErr w:type="spellEnd"/>
            <w:r w:rsidRPr="00137ABE">
              <w:rPr>
                <w:sz w:val="20"/>
                <w:szCs w:val="20"/>
              </w:rPr>
              <w:t>, Sarh, Ciad - Prima tranche</w:t>
            </w:r>
          </w:p>
        </w:tc>
        <w:tc>
          <w:tcPr>
            <w:tcW w:w="1416" w:type="dxa"/>
            <w:gridSpan w:val="2"/>
            <w:vAlign w:val="center"/>
          </w:tcPr>
          <w:p w14:paraId="5DEB2A79"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8.000,00 € </w:t>
            </w:r>
          </w:p>
        </w:tc>
        <w:tc>
          <w:tcPr>
            <w:tcW w:w="1703" w:type="dxa"/>
            <w:vAlign w:val="center"/>
          </w:tcPr>
          <w:p w14:paraId="21C939AD"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097B68C4" w14:textId="77777777" w:rsidTr="00BF16F8">
        <w:trPr>
          <w:trHeight w:val="454"/>
        </w:trPr>
        <w:tc>
          <w:tcPr>
            <w:tcW w:w="455" w:type="dxa"/>
            <w:vAlign w:val="center"/>
          </w:tcPr>
          <w:p w14:paraId="5588EE0F"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14</w:t>
            </w:r>
          </w:p>
        </w:tc>
        <w:tc>
          <w:tcPr>
            <w:tcW w:w="1389" w:type="dxa"/>
            <w:vAlign w:val="center"/>
          </w:tcPr>
          <w:p w14:paraId="01219570"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Governo Generale cmf, Missione Madagascar</w:t>
            </w:r>
          </w:p>
        </w:tc>
        <w:tc>
          <w:tcPr>
            <w:tcW w:w="1134" w:type="dxa"/>
            <w:vAlign w:val="center"/>
          </w:tcPr>
          <w:p w14:paraId="006E90F4"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Madagascar</w:t>
            </w:r>
          </w:p>
        </w:tc>
        <w:tc>
          <w:tcPr>
            <w:tcW w:w="4110" w:type="dxa"/>
          </w:tcPr>
          <w:p w14:paraId="2CBB9B03"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X011/2025 Fornitura di acqua potabile al villaggio di </w:t>
            </w:r>
            <w:proofErr w:type="spellStart"/>
            <w:r w:rsidRPr="00137ABE">
              <w:rPr>
                <w:sz w:val="20"/>
                <w:szCs w:val="20"/>
              </w:rPr>
              <w:t>Ankarana</w:t>
            </w:r>
            <w:proofErr w:type="spellEnd"/>
            <w:r w:rsidRPr="00137ABE">
              <w:rPr>
                <w:sz w:val="20"/>
                <w:szCs w:val="20"/>
              </w:rPr>
              <w:t>, Madagascar (Prima tranche)</w:t>
            </w:r>
          </w:p>
        </w:tc>
        <w:tc>
          <w:tcPr>
            <w:tcW w:w="1416" w:type="dxa"/>
            <w:gridSpan w:val="2"/>
            <w:vAlign w:val="center"/>
          </w:tcPr>
          <w:p w14:paraId="3436942C"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6.565,00 € </w:t>
            </w:r>
          </w:p>
        </w:tc>
        <w:tc>
          <w:tcPr>
            <w:tcW w:w="1703" w:type="dxa"/>
            <w:vAlign w:val="center"/>
          </w:tcPr>
          <w:p w14:paraId="2CDF3184"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Proclade Yanapay </w:t>
            </w:r>
          </w:p>
        </w:tc>
      </w:tr>
      <w:tr w:rsidR="00921A04" w:rsidRPr="00137ABE" w14:paraId="37E9DE53" w14:textId="77777777" w:rsidTr="00BF16F8">
        <w:trPr>
          <w:trHeight w:val="454"/>
        </w:trPr>
        <w:tc>
          <w:tcPr>
            <w:tcW w:w="455" w:type="dxa"/>
            <w:vAlign w:val="center"/>
          </w:tcPr>
          <w:p w14:paraId="5E6ECDD4"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color w:val="000000"/>
                <w:sz w:val="20"/>
                <w:szCs w:val="20"/>
              </w:rPr>
              <w:t>15</w:t>
            </w:r>
          </w:p>
        </w:tc>
        <w:tc>
          <w:tcPr>
            <w:tcW w:w="1389" w:type="dxa"/>
            <w:vAlign w:val="center"/>
          </w:tcPr>
          <w:p w14:paraId="5BDB1D10"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Kolkata - Delegazione Missionari Clarettiani</w:t>
            </w:r>
          </w:p>
        </w:tc>
        <w:tc>
          <w:tcPr>
            <w:tcW w:w="1134" w:type="dxa"/>
            <w:vAlign w:val="center"/>
          </w:tcPr>
          <w:p w14:paraId="7FF6C547"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38FB2629"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X021/2024 Programmi di rafforzamento delle capacità per 200 donne di 10 villaggi nelle aree di Nazat, Bengala Occidentale, India</w:t>
            </w:r>
          </w:p>
        </w:tc>
        <w:tc>
          <w:tcPr>
            <w:tcW w:w="1416" w:type="dxa"/>
            <w:gridSpan w:val="2"/>
            <w:vAlign w:val="center"/>
          </w:tcPr>
          <w:p w14:paraId="15F3C5FE"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10.000,00 € </w:t>
            </w:r>
          </w:p>
        </w:tc>
        <w:tc>
          <w:tcPr>
            <w:tcW w:w="1703" w:type="dxa"/>
            <w:vAlign w:val="center"/>
          </w:tcPr>
          <w:p w14:paraId="43FF659C"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Giornata della Missione </w:t>
            </w:r>
            <w:proofErr w:type="spellStart"/>
            <w:r w:rsidRPr="00137ABE">
              <w:rPr>
                <w:rFonts w:ascii="Calibri" w:hAnsi="Calibri" w:cs="Calibri"/>
                <w:color w:val="000000"/>
                <w:sz w:val="20"/>
                <w:szCs w:val="20"/>
              </w:rPr>
              <w:t>Clarettiana</w:t>
            </w:r>
            <w:proofErr w:type="spellEnd"/>
            <w:r w:rsidRPr="00137ABE">
              <w:rPr>
                <w:rFonts w:ascii="Calibri" w:hAnsi="Calibri" w:cs="Calibri"/>
                <w:color w:val="000000"/>
                <w:sz w:val="20"/>
                <w:szCs w:val="20"/>
              </w:rPr>
              <w:t xml:space="preserve"> 2025 </w:t>
            </w:r>
          </w:p>
        </w:tc>
      </w:tr>
      <w:tr w:rsidR="00921A04" w:rsidRPr="00137ABE" w14:paraId="418709C3" w14:textId="77777777" w:rsidTr="00BF16F8">
        <w:trPr>
          <w:trHeight w:val="454"/>
        </w:trPr>
        <w:tc>
          <w:tcPr>
            <w:tcW w:w="455" w:type="dxa"/>
            <w:vAlign w:val="center"/>
          </w:tcPr>
          <w:p w14:paraId="2202E906"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16</w:t>
            </w:r>
          </w:p>
        </w:tc>
        <w:tc>
          <w:tcPr>
            <w:tcW w:w="1389" w:type="dxa"/>
            <w:vAlign w:val="center"/>
          </w:tcPr>
          <w:p w14:paraId="64B260F8"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Kolkata - Delegazione Missionari Clarettiani</w:t>
            </w:r>
          </w:p>
        </w:tc>
        <w:tc>
          <w:tcPr>
            <w:tcW w:w="1134" w:type="dxa"/>
            <w:vAlign w:val="center"/>
          </w:tcPr>
          <w:p w14:paraId="2A3F0979"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4F5B38B4"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Fondo per l'Educazione "Mirella Fiorillo" - 2025</w:t>
            </w:r>
          </w:p>
        </w:tc>
        <w:tc>
          <w:tcPr>
            <w:tcW w:w="1416" w:type="dxa"/>
            <w:gridSpan w:val="2"/>
            <w:vAlign w:val="center"/>
          </w:tcPr>
          <w:p w14:paraId="799B31BF"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2.500,00 € </w:t>
            </w:r>
          </w:p>
        </w:tc>
        <w:tc>
          <w:tcPr>
            <w:tcW w:w="1703" w:type="dxa"/>
            <w:vAlign w:val="center"/>
          </w:tcPr>
          <w:p w14:paraId="51D05CDA"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w:t>
            </w:r>
            <w:proofErr w:type="spellStart"/>
            <w:r w:rsidRPr="00137ABE">
              <w:rPr>
                <w:rFonts w:ascii="Calibri" w:hAnsi="Calibri" w:cs="Calibri"/>
                <w:color w:val="000000"/>
                <w:sz w:val="20"/>
                <w:szCs w:val="20"/>
              </w:rPr>
              <w:t>Sintel</w:t>
            </w:r>
            <w:proofErr w:type="spellEnd"/>
            <w:r w:rsidRPr="00137ABE">
              <w:rPr>
                <w:rFonts w:ascii="Calibri" w:hAnsi="Calibri" w:cs="Calibri"/>
                <w:color w:val="000000"/>
                <w:sz w:val="20"/>
                <w:szCs w:val="20"/>
              </w:rPr>
              <w:t xml:space="preserve"> Engineering s.r.l. </w:t>
            </w:r>
          </w:p>
        </w:tc>
      </w:tr>
      <w:tr w:rsidR="00921A04" w:rsidRPr="00137ABE" w14:paraId="1CBC5A16" w14:textId="77777777" w:rsidTr="00BF16F8">
        <w:trPr>
          <w:trHeight w:val="454"/>
        </w:trPr>
        <w:tc>
          <w:tcPr>
            <w:tcW w:w="455" w:type="dxa"/>
            <w:vAlign w:val="center"/>
          </w:tcPr>
          <w:p w14:paraId="748E4D43"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17</w:t>
            </w:r>
          </w:p>
        </w:tc>
        <w:tc>
          <w:tcPr>
            <w:tcW w:w="1389" w:type="dxa"/>
            <w:vAlign w:val="center"/>
          </w:tcPr>
          <w:p w14:paraId="1236F1DD"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Kolkata - Delegazione Missionari Clarettiani</w:t>
            </w:r>
          </w:p>
        </w:tc>
        <w:tc>
          <w:tcPr>
            <w:tcW w:w="1134" w:type="dxa"/>
            <w:vAlign w:val="center"/>
          </w:tcPr>
          <w:p w14:paraId="60E95BC3"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737235AF" w14:textId="0740ED5F"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PYHMP 2025 </w:t>
            </w:r>
            <w:r w:rsidR="00E941F2">
              <w:rPr>
                <w:sz w:val="20"/>
                <w:szCs w:val="20"/>
              </w:rPr>
              <w:t>–</w:t>
            </w:r>
            <w:r w:rsidRPr="00137ABE">
              <w:rPr>
                <w:sz w:val="20"/>
                <w:szCs w:val="20"/>
              </w:rPr>
              <w:t xml:space="preserve"> </w:t>
            </w:r>
            <w:r w:rsidR="00E941F2">
              <w:rPr>
                <w:sz w:val="20"/>
                <w:szCs w:val="20"/>
              </w:rPr>
              <w:t>Alloggio per studenti</w:t>
            </w:r>
            <w:r w:rsidRPr="00137ABE">
              <w:rPr>
                <w:sz w:val="20"/>
                <w:szCs w:val="20"/>
              </w:rPr>
              <w:t xml:space="preserve"> St. Claret, </w:t>
            </w:r>
            <w:proofErr w:type="spellStart"/>
            <w:r w:rsidRPr="00137ABE">
              <w:rPr>
                <w:sz w:val="20"/>
                <w:szCs w:val="20"/>
              </w:rPr>
              <w:t>Basmata</w:t>
            </w:r>
            <w:proofErr w:type="spellEnd"/>
            <w:r w:rsidRPr="00137ABE">
              <w:rPr>
                <w:sz w:val="20"/>
                <w:szCs w:val="20"/>
              </w:rPr>
              <w:t>, India</w:t>
            </w:r>
          </w:p>
        </w:tc>
        <w:tc>
          <w:tcPr>
            <w:tcW w:w="1416" w:type="dxa"/>
            <w:gridSpan w:val="2"/>
            <w:vAlign w:val="center"/>
          </w:tcPr>
          <w:p w14:paraId="7F825F59"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6.300,00 € </w:t>
            </w:r>
          </w:p>
        </w:tc>
        <w:tc>
          <w:tcPr>
            <w:tcW w:w="1703" w:type="dxa"/>
            <w:vAlign w:val="center"/>
          </w:tcPr>
          <w:p w14:paraId="4790E55F"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Proclade Yanapay </w:t>
            </w:r>
          </w:p>
        </w:tc>
      </w:tr>
      <w:tr w:rsidR="00921A04" w:rsidRPr="00137ABE" w14:paraId="251AF8A3" w14:textId="77777777" w:rsidTr="00BF16F8">
        <w:trPr>
          <w:trHeight w:val="454"/>
        </w:trPr>
        <w:tc>
          <w:tcPr>
            <w:tcW w:w="455" w:type="dxa"/>
            <w:vAlign w:val="center"/>
          </w:tcPr>
          <w:p w14:paraId="00D8B90A"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color w:val="000000"/>
                <w:sz w:val="20"/>
                <w:szCs w:val="20"/>
              </w:rPr>
              <w:t>18</w:t>
            </w:r>
          </w:p>
        </w:tc>
        <w:tc>
          <w:tcPr>
            <w:tcW w:w="1389" w:type="dxa"/>
            <w:vAlign w:val="center"/>
          </w:tcPr>
          <w:p w14:paraId="153F6D35"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Northeast India - Delegazione Missionari Clarettiani</w:t>
            </w:r>
          </w:p>
        </w:tc>
        <w:tc>
          <w:tcPr>
            <w:tcW w:w="1134" w:type="dxa"/>
            <w:vAlign w:val="center"/>
          </w:tcPr>
          <w:p w14:paraId="3D4D430D"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581222EC"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X076/2019 Scuolabus per la St. Claret School, </w:t>
            </w:r>
            <w:proofErr w:type="spellStart"/>
            <w:r w:rsidRPr="00137ABE">
              <w:rPr>
                <w:sz w:val="20"/>
                <w:szCs w:val="20"/>
              </w:rPr>
              <w:t>Nongmenson</w:t>
            </w:r>
            <w:proofErr w:type="spellEnd"/>
            <w:r w:rsidRPr="00137ABE">
              <w:rPr>
                <w:sz w:val="20"/>
                <w:szCs w:val="20"/>
              </w:rPr>
              <w:t>, Shillong, India</w:t>
            </w:r>
          </w:p>
        </w:tc>
        <w:tc>
          <w:tcPr>
            <w:tcW w:w="1416" w:type="dxa"/>
            <w:gridSpan w:val="2"/>
            <w:vAlign w:val="center"/>
          </w:tcPr>
          <w:p w14:paraId="4AD2AE1F"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10.000,00 € </w:t>
            </w:r>
          </w:p>
        </w:tc>
        <w:tc>
          <w:tcPr>
            <w:tcW w:w="1703" w:type="dxa"/>
            <w:vAlign w:val="center"/>
          </w:tcPr>
          <w:p w14:paraId="0F6EB4CE"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Provincia USA-Canada - cmf via GMP (€9.249,52) &amp; PROCLADE Internazionale (5xMille '23-22 e '24-23 -  €750,61) </w:t>
            </w:r>
          </w:p>
        </w:tc>
      </w:tr>
      <w:tr w:rsidR="00921A04" w:rsidRPr="00137ABE" w14:paraId="460F0296" w14:textId="77777777" w:rsidTr="00BF16F8">
        <w:trPr>
          <w:trHeight w:val="454"/>
        </w:trPr>
        <w:tc>
          <w:tcPr>
            <w:tcW w:w="455" w:type="dxa"/>
            <w:vAlign w:val="center"/>
          </w:tcPr>
          <w:p w14:paraId="16C148BA"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19</w:t>
            </w:r>
          </w:p>
        </w:tc>
        <w:tc>
          <w:tcPr>
            <w:tcW w:w="1389" w:type="dxa"/>
            <w:vAlign w:val="center"/>
          </w:tcPr>
          <w:p w14:paraId="100FD44D"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Northeast India - Delegazione Missionari Clarettiani</w:t>
            </w:r>
          </w:p>
        </w:tc>
        <w:tc>
          <w:tcPr>
            <w:tcW w:w="1134" w:type="dxa"/>
            <w:vAlign w:val="center"/>
          </w:tcPr>
          <w:p w14:paraId="4A504173"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India</w:t>
            </w:r>
          </w:p>
        </w:tc>
        <w:tc>
          <w:tcPr>
            <w:tcW w:w="4110" w:type="dxa"/>
          </w:tcPr>
          <w:p w14:paraId="03EBAA74" w14:textId="323871DC" w:rsidR="00921A04" w:rsidRPr="00596869" w:rsidRDefault="00921A04" w:rsidP="00BF16F8">
            <w:pPr>
              <w:spacing w:after="0" w:line="240" w:lineRule="auto"/>
              <w:rPr>
                <w:rFonts w:eastAsia="Times New Roman" w:cstheme="minorHAnsi"/>
                <w:color w:val="FF0000"/>
                <w:sz w:val="20"/>
                <w:szCs w:val="20"/>
              </w:rPr>
            </w:pPr>
            <w:r w:rsidRPr="00596869">
              <w:rPr>
                <w:sz w:val="20"/>
                <w:szCs w:val="20"/>
              </w:rPr>
              <w:t xml:space="preserve">PYHMP 2025 - </w:t>
            </w:r>
            <w:r w:rsidR="00596869" w:rsidRPr="00596869">
              <w:rPr>
                <w:sz w:val="20"/>
                <w:szCs w:val="20"/>
              </w:rPr>
              <w:t>Alloggio per studenti</w:t>
            </w:r>
            <w:r w:rsidRPr="00596869">
              <w:rPr>
                <w:sz w:val="20"/>
                <w:szCs w:val="20"/>
              </w:rPr>
              <w:t xml:space="preserve"> St. Claret, </w:t>
            </w:r>
            <w:proofErr w:type="spellStart"/>
            <w:r w:rsidRPr="00596869">
              <w:rPr>
                <w:sz w:val="20"/>
                <w:szCs w:val="20"/>
              </w:rPr>
              <w:t>Phramer</w:t>
            </w:r>
            <w:proofErr w:type="spellEnd"/>
            <w:r w:rsidRPr="00596869">
              <w:rPr>
                <w:sz w:val="20"/>
                <w:szCs w:val="20"/>
              </w:rPr>
              <w:t>, India</w:t>
            </w:r>
          </w:p>
        </w:tc>
        <w:tc>
          <w:tcPr>
            <w:tcW w:w="1416" w:type="dxa"/>
            <w:gridSpan w:val="2"/>
            <w:vAlign w:val="center"/>
          </w:tcPr>
          <w:p w14:paraId="02F6D72C" w14:textId="77777777" w:rsidR="00921A04" w:rsidRPr="00137ABE" w:rsidRDefault="00921A04" w:rsidP="00BF16F8">
            <w:pPr>
              <w:spacing w:after="0" w:line="240" w:lineRule="auto"/>
              <w:jc w:val="center"/>
              <w:rPr>
                <w:rFonts w:eastAsia="Times New Roman" w:cstheme="minorHAnsi"/>
                <w:color w:val="FF0000"/>
                <w:sz w:val="20"/>
                <w:szCs w:val="20"/>
                <w:lang w:val="en-GB"/>
              </w:rPr>
            </w:pPr>
            <w:r w:rsidRPr="00596869">
              <w:rPr>
                <w:rFonts w:ascii="Calibri" w:hAnsi="Calibri" w:cs="Calibri"/>
                <w:color w:val="000000"/>
                <w:sz w:val="20"/>
                <w:szCs w:val="20"/>
              </w:rPr>
              <w:t xml:space="preserve">                         </w:t>
            </w:r>
            <w:r w:rsidRPr="00137ABE">
              <w:rPr>
                <w:rFonts w:ascii="Calibri" w:hAnsi="Calibri" w:cs="Calibri"/>
                <w:color w:val="000000"/>
                <w:sz w:val="20"/>
                <w:szCs w:val="20"/>
              </w:rPr>
              <w:t xml:space="preserve">6.300,00 € </w:t>
            </w:r>
          </w:p>
        </w:tc>
        <w:tc>
          <w:tcPr>
            <w:tcW w:w="1703" w:type="dxa"/>
            <w:vAlign w:val="center"/>
          </w:tcPr>
          <w:p w14:paraId="52A95AD8" w14:textId="77777777" w:rsidR="00921A04" w:rsidRPr="00137ABE" w:rsidRDefault="00921A04" w:rsidP="00BF16F8">
            <w:pPr>
              <w:spacing w:after="0" w:line="240" w:lineRule="auto"/>
              <w:jc w:val="center"/>
              <w:rPr>
                <w:rFonts w:cstheme="minorHAnsi"/>
                <w:sz w:val="20"/>
                <w:szCs w:val="20"/>
                <w:lang w:val="en-GB"/>
              </w:rPr>
            </w:pPr>
            <w:r w:rsidRPr="00137ABE">
              <w:rPr>
                <w:rFonts w:ascii="Calibri" w:hAnsi="Calibri" w:cs="Calibri"/>
                <w:color w:val="000000"/>
                <w:sz w:val="20"/>
                <w:szCs w:val="20"/>
              </w:rPr>
              <w:t xml:space="preserve"> Proclade Yanapay </w:t>
            </w:r>
          </w:p>
        </w:tc>
      </w:tr>
      <w:tr w:rsidR="00921A04" w:rsidRPr="00137ABE" w14:paraId="1BB11165" w14:textId="77777777" w:rsidTr="00BF16F8">
        <w:trPr>
          <w:trHeight w:val="454"/>
        </w:trPr>
        <w:tc>
          <w:tcPr>
            <w:tcW w:w="455" w:type="dxa"/>
            <w:vAlign w:val="center"/>
          </w:tcPr>
          <w:p w14:paraId="48E31779"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20</w:t>
            </w:r>
          </w:p>
        </w:tc>
        <w:tc>
          <w:tcPr>
            <w:tcW w:w="1389" w:type="dxa"/>
            <w:vAlign w:val="center"/>
          </w:tcPr>
          <w:p w14:paraId="4B0854C6"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St. Charles Lwanga - Delegazione Missionari Clarettiani</w:t>
            </w:r>
          </w:p>
        </w:tc>
        <w:tc>
          <w:tcPr>
            <w:tcW w:w="1134" w:type="dxa"/>
            <w:vAlign w:val="center"/>
          </w:tcPr>
          <w:p w14:paraId="19A90547"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Uganda</w:t>
            </w:r>
          </w:p>
        </w:tc>
        <w:tc>
          <w:tcPr>
            <w:tcW w:w="4110" w:type="dxa"/>
          </w:tcPr>
          <w:p w14:paraId="043C2400"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X095/2022 Costruzione di un edificio con nuove aule presso la St. Claret School di </w:t>
            </w:r>
            <w:proofErr w:type="spellStart"/>
            <w:r w:rsidRPr="00137ABE">
              <w:rPr>
                <w:sz w:val="20"/>
                <w:szCs w:val="20"/>
              </w:rPr>
              <w:t>Buringo</w:t>
            </w:r>
            <w:proofErr w:type="spellEnd"/>
            <w:r w:rsidRPr="00137ABE">
              <w:rPr>
                <w:sz w:val="20"/>
                <w:szCs w:val="20"/>
              </w:rPr>
              <w:t xml:space="preserve">, </w:t>
            </w:r>
            <w:proofErr w:type="spellStart"/>
            <w:r w:rsidRPr="00137ABE">
              <w:rPr>
                <w:sz w:val="20"/>
                <w:szCs w:val="20"/>
              </w:rPr>
              <w:t>Nyabwina</w:t>
            </w:r>
            <w:proofErr w:type="spellEnd"/>
            <w:r w:rsidRPr="00137ABE">
              <w:rPr>
                <w:sz w:val="20"/>
                <w:szCs w:val="20"/>
              </w:rPr>
              <w:t>, Uganda</w:t>
            </w:r>
          </w:p>
        </w:tc>
        <w:tc>
          <w:tcPr>
            <w:tcW w:w="1416" w:type="dxa"/>
            <w:gridSpan w:val="2"/>
            <w:vAlign w:val="center"/>
          </w:tcPr>
          <w:p w14:paraId="123DD81D"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20.000,00 € </w:t>
            </w:r>
          </w:p>
        </w:tc>
        <w:tc>
          <w:tcPr>
            <w:tcW w:w="1703" w:type="dxa"/>
            <w:vAlign w:val="center"/>
          </w:tcPr>
          <w:p w14:paraId="69988848"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Proclade Yanapay </w:t>
            </w:r>
          </w:p>
        </w:tc>
      </w:tr>
      <w:tr w:rsidR="00921A04" w:rsidRPr="00137ABE" w14:paraId="3BB35428" w14:textId="77777777" w:rsidTr="00BF16F8">
        <w:trPr>
          <w:trHeight w:val="454"/>
        </w:trPr>
        <w:tc>
          <w:tcPr>
            <w:tcW w:w="455" w:type="dxa"/>
            <w:vAlign w:val="center"/>
          </w:tcPr>
          <w:p w14:paraId="72F4FDFF"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color w:val="000000"/>
                <w:sz w:val="20"/>
                <w:szCs w:val="20"/>
              </w:rPr>
              <w:lastRenderedPageBreak/>
              <w:t>21</w:t>
            </w:r>
          </w:p>
        </w:tc>
        <w:tc>
          <w:tcPr>
            <w:tcW w:w="1389" w:type="dxa"/>
            <w:vAlign w:val="center"/>
          </w:tcPr>
          <w:p w14:paraId="3BC10338"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St. Charles Lwanga - Delegazione Missionari Clarettiani</w:t>
            </w:r>
          </w:p>
        </w:tc>
        <w:tc>
          <w:tcPr>
            <w:tcW w:w="1134" w:type="dxa"/>
            <w:vAlign w:val="center"/>
          </w:tcPr>
          <w:p w14:paraId="76A53E40"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Tanzania</w:t>
            </w:r>
          </w:p>
        </w:tc>
        <w:tc>
          <w:tcPr>
            <w:tcW w:w="4110" w:type="dxa"/>
          </w:tcPr>
          <w:p w14:paraId="3C522552" w14:textId="2E22EC94"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 xml:space="preserve">PYHMP 2025 - </w:t>
            </w:r>
            <w:r w:rsidR="00596869">
              <w:rPr>
                <w:sz w:val="20"/>
                <w:szCs w:val="20"/>
              </w:rPr>
              <w:t>Alloggio per studenti</w:t>
            </w:r>
            <w:r w:rsidRPr="00137ABE">
              <w:rPr>
                <w:sz w:val="20"/>
                <w:szCs w:val="20"/>
              </w:rPr>
              <w:t xml:space="preserve"> St. Claret, </w:t>
            </w:r>
            <w:proofErr w:type="spellStart"/>
            <w:r w:rsidRPr="00137ABE">
              <w:rPr>
                <w:sz w:val="20"/>
                <w:szCs w:val="20"/>
              </w:rPr>
              <w:t>Makoko</w:t>
            </w:r>
            <w:proofErr w:type="spellEnd"/>
            <w:r w:rsidRPr="00137ABE">
              <w:rPr>
                <w:sz w:val="20"/>
                <w:szCs w:val="20"/>
              </w:rPr>
              <w:t>, Musoma, Tanzania</w:t>
            </w:r>
          </w:p>
        </w:tc>
        <w:tc>
          <w:tcPr>
            <w:tcW w:w="1416" w:type="dxa"/>
            <w:gridSpan w:val="2"/>
            <w:vAlign w:val="center"/>
          </w:tcPr>
          <w:p w14:paraId="366E8F3C"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6.300,00 € </w:t>
            </w:r>
          </w:p>
        </w:tc>
        <w:tc>
          <w:tcPr>
            <w:tcW w:w="1703" w:type="dxa"/>
            <w:vAlign w:val="center"/>
          </w:tcPr>
          <w:p w14:paraId="4A79BF79"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Proclade Yanapay </w:t>
            </w:r>
          </w:p>
        </w:tc>
      </w:tr>
      <w:tr w:rsidR="00921A04" w:rsidRPr="00137ABE" w14:paraId="0AEDC947" w14:textId="77777777" w:rsidTr="00BF16F8">
        <w:trPr>
          <w:trHeight w:val="454"/>
        </w:trPr>
        <w:tc>
          <w:tcPr>
            <w:tcW w:w="455" w:type="dxa"/>
            <w:vAlign w:val="center"/>
          </w:tcPr>
          <w:p w14:paraId="69B05C25"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22</w:t>
            </w:r>
          </w:p>
        </w:tc>
        <w:tc>
          <w:tcPr>
            <w:tcW w:w="1389" w:type="dxa"/>
            <w:vAlign w:val="center"/>
          </w:tcPr>
          <w:p w14:paraId="2DCBDA93"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St. Charles Lwanga - Delegazione Missionari Clarettiani</w:t>
            </w:r>
          </w:p>
        </w:tc>
        <w:tc>
          <w:tcPr>
            <w:tcW w:w="1134" w:type="dxa"/>
            <w:vAlign w:val="center"/>
          </w:tcPr>
          <w:p w14:paraId="008CF8CC"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Uganda</w:t>
            </w:r>
          </w:p>
        </w:tc>
        <w:tc>
          <w:tcPr>
            <w:tcW w:w="4110" w:type="dxa"/>
          </w:tcPr>
          <w:p w14:paraId="3B3150D9"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PYHMP 2025 - ISTITUTO DI FORMAZIONE PROFESSIONALE ST. CLARET, KIYUNGA, UGANDA</w:t>
            </w:r>
          </w:p>
        </w:tc>
        <w:tc>
          <w:tcPr>
            <w:tcW w:w="1416" w:type="dxa"/>
            <w:gridSpan w:val="2"/>
            <w:vAlign w:val="center"/>
          </w:tcPr>
          <w:p w14:paraId="6DF76B26"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6.300,00 € </w:t>
            </w:r>
          </w:p>
        </w:tc>
        <w:tc>
          <w:tcPr>
            <w:tcW w:w="1703" w:type="dxa"/>
            <w:vAlign w:val="center"/>
          </w:tcPr>
          <w:p w14:paraId="47D67FB3"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Proclade Yanapay </w:t>
            </w:r>
          </w:p>
        </w:tc>
      </w:tr>
      <w:tr w:rsidR="00921A04" w:rsidRPr="00137ABE" w14:paraId="16D66870" w14:textId="77777777" w:rsidTr="00BF16F8">
        <w:trPr>
          <w:trHeight w:val="454"/>
        </w:trPr>
        <w:tc>
          <w:tcPr>
            <w:tcW w:w="455" w:type="dxa"/>
            <w:vAlign w:val="center"/>
          </w:tcPr>
          <w:p w14:paraId="5F4F54B3" w14:textId="77777777" w:rsidR="00921A04" w:rsidRPr="00137ABE" w:rsidRDefault="00921A04" w:rsidP="00BF16F8">
            <w:pPr>
              <w:spacing w:after="0" w:line="240" w:lineRule="auto"/>
              <w:jc w:val="center"/>
              <w:rPr>
                <w:rFonts w:eastAsia="Times New Roman" w:cstheme="minorHAnsi"/>
                <w:sz w:val="20"/>
                <w:szCs w:val="20"/>
              </w:rPr>
            </w:pPr>
            <w:r>
              <w:rPr>
                <w:rFonts w:ascii="Calibri" w:hAnsi="Calibri" w:cs="Calibri"/>
                <w:sz w:val="20"/>
                <w:szCs w:val="20"/>
              </w:rPr>
              <w:t>23</w:t>
            </w:r>
          </w:p>
        </w:tc>
        <w:tc>
          <w:tcPr>
            <w:tcW w:w="1389" w:type="dxa"/>
            <w:vAlign w:val="center"/>
          </w:tcPr>
          <w:p w14:paraId="017141CE"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St. Jean Paul II - Delegazione</w:t>
            </w:r>
            <w:r w:rsidRPr="00137ABE">
              <w:rPr>
                <w:rFonts w:ascii="Calibri" w:hAnsi="Calibri" w:cs="Calibri"/>
                <w:color w:val="000000"/>
                <w:sz w:val="20"/>
                <w:szCs w:val="20"/>
              </w:rPr>
              <w:br/>
              <w:t>Missionari Clarettiani</w:t>
            </w:r>
          </w:p>
        </w:tc>
        <w:tc>
          <w:tcPr>
            <w:tcW w:w="1134" w:type="dxa"/>
            <w:vAlign w:val="center"/>
          </w:tcPr>
          <w:p w14:paraId="70F62917"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Costa d'Avorio</w:t>
            </w:r>
          </w:p>
        </w:tc>
        <w:tc>
          <w:tcPr>
            <w:tcW w:w="4110" w:type="dxa"/>
          </w:tcPr>
          <w:p w14:paraId="2E934C79" w14:textId="77777777" w:rsidR="00921A04" w:rsidRPr="00137ABE" w:rsidRDefault="00921A04" w:rsidP="00BF16F8">
            <w:pPr>
              <w:spacing w:after="0" w:line="240" w:lineRule="auto"/>
              <w:rPr>
                <w:rFonts w:eastAsia="Times New Roman" w:cstheme="minorHAnsi"/>
                <w:color w:val="FF0000"/>
                <w:sz w:val="20"/>
                <w:szCs w:val="20"/>
              </w:rPr>
            </w:pPr>
            <w:r w:rsidRPr="00137ABE">
              <w:rPr>
                <w:sz w:val="20"/>
                <w:szCs w:val="20"/>
              </w:rPr>
              <w:t>X076/2023 Messa in sicurezza delle infrastrutture per la distribuzione di 500 sedie a rotelle a persone con disabilità in Costa d’Avorio</w:t>
            </w:r>
          </w:p>
        </w:tc>
        <w:tc>
          <w:tcPr>
            <w:tcW w:w="1416" w:type="dxa"/>
            <w:gridSpan w:val="2"/>
            <w:vAlign w:val="center"/>
          </w:tcPr>
          <w:p w14:paraId="63E97960" w14:textId="77777777" w:rsidR="00921A04" w:rsidRPr="00137ABE" w:rsidRDefault="00921A04" w:rsidP="00BF16F8">
            <w:pPr>
              <w:spacing w:after="0" w:line="240" w:lineRule="auto"/>
              <w:jc w:val="center"/>
              <w:rPr>
                <w:rFonts w:eastAsia="Times New Roman" w:cstheme="minorHAnsi"/>
                <w:color w:val="FF0000"/>
                <w:sz w:val="20"/>
                <w:szCs w:val="20"/>
              </w:rPr>
            </w:pPr>
            <w:r w:rsidRPr="00137ABE">
              <w:rPr>
                <w:rFonts w:ascii="Calibri" w:hAnsi="Calibri" w:cs="Calibri"/>
                <w:color w:val="000000"/>
                <w:sz w:val="20"/>
                <w:szCs w:val="20"/>
              </w:rPr>
              <w:t xml:space="preserve">                         3.816,00 € </w:t>
            </w:r>
          </w:p>
        </w:tc>
        <w:tc>
          <w:tcPr>
            <w:tcW w:w="1703" w:type="dxa"/>
            <w:vAlign w:val="center"/>
          </w:tcPr>
          <w:p w14:paraId="0EE2334A"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15820A03" w14:textId="77777777" w:rsidTr="00BF16F8">
        <w:trPr>
          <w:trHeight w:val="454"/>
        </w:trPr>
        <w:tc>
          <w:tcPr>
            <w:tcW w:w="455" w:type="dxa"/>
            <w:vAlign w:val="center"/>
          </w:tcPr>
          <w:p w14:paraId="3A716043" w14:textId="77777777" w:rsidR="00921A04" w:rsidRPr="00137ABE" w:rsidRDefault="00921A04" w:rsidP="00BF16F8">
            <w:pPr>
              <w:spacing w:after="0" w:line="240" w:lineRule="auto"/>
              <w:jc w:val="center"/>
              <w:rPr>
                <w:rFonts w:cstheme="minorHAnsi"/>
                <w:color w:val="000000"/>
                <w:sz w:val="20"/>
                <w:szCs w:val="20"/>
              </w:rPr>
            </w:pPr>
            <w:r>
              <w:rPr>
                <w:rFonts w:ascii="Calibri" w:hAnsi="Calibri" w:cs="Calibri"/>
                <w:color w:val="000000"/>
                <w:sz w:val="20"/>
                <w:szCs w:val="20"/>
              </w:rPr>
              <w:t>24</w:t>
            </w:r>
          </w:p>
        </w:tc>
        <w:tc>
          <w:tcPr>
            <w:tcW w:w="1389" w:type="dxa"/>
            <w:vAlign w:val="center"/>
          </w:tcPr>
          <w:p w14:paraId="2A86C06F"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St. Jean Paul II - Delegazione</w:t>
            </w:r>
            <w:r w:rsidRPr="00137ABE">
              <w:rPr>
                <w:rFonts w:ascii="Calibri" w:hAnsi="Calibri" w:cs="Calibri"/>
                <w:color w:val="000000"/>
                <w:sz w:val="20"/>
                <w:szCs w:val="20"/>
              </w:rPr>
              <w:br/>
              <w:t>Missionari Clarettiani</w:t>
            </w:r>
          </w:p>
        </w:tc>
        <w:tc>
          <w:tcPr>
            <w:tcW w:w="1134" w:type="dxa"/>
            <w:vAlign w:val="center"/>
          </w:tcPr>
          <w:p w14:paraId="0E9130DA"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Costa d'Avorio</w:t>
            </w:r>
          </w:p>
        </w:tc>
        <w:tc>
          <w:tcPr>
            <w:tcW w:w="4110" w:type="dxa"/>
          </w:tcPr>
          <w:p w14:paraId="730BDC74" w14:textId="77777777" w:rsidR="00921A04" w:rsidRPr="00137ABE" w:rsidRDefault="00921A04" w:rsidP="00BF16F8">
            <w:pPr>
              <w:spacing w:after="0" w:line="240" w:lineRule="auto"/>
              <w:rPr>
                <w:rFonts w:cstheme="minorHAnsi"/>
                <w:color w:val="FF0000"/>
                <w:sz w:val="20"/>
                <w:szCs w:val="20"/>
              </w:rPr>
            </w:pPr>
            <w:r w:rsidRPr="00137ABE">
              <w:rPr>
                <w:sz w:val="20"/>
                <w:szCs w:val="20"/>
              </w:rPr>
              <w:t xml:space="preserve">X071/2024 Miglioramento delle condizioni socio-economiche delle donne attraverso la coltivazione della manioca, </w:t>
            </w:r>
            <w:proofErr w:type="spellStart"/>
            <w:r w:rsidRPr="00137ABE">
              <w:rPr>
                <w:sz w:val="20"/>
                <w:szCs w:val="20"/>
              </w:rPr>
              <w:t>Doumbiadougou</w:t>
            </w:r>
            <w:proofErr w:type="spellEnd"/>
            <w:r w:rsidRPr="00137ABE">
              <w:rPr>
                <w:sz w:val="20"/>
                <w:szCs w:val="20"/>
              </w:rPr>
              <w:t>, Costa d’Avorio</w:t>
            </w:r>
          </w:p>
        </w:tc>
        <w:tc>
          <w:tcPr>
            <w:tcW w:w="1416" w:type="dxa"/>
            <w:gridSpan w:val="2"/>
            <w:vAlign w:val="center"/>
          </w:tcPr>
          <w:p w14:paraId="2915565D"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 xml:space="preserve">                         5.950,00 € </w:t>
            </w:r>
          </w:p>
        </w:tc>
        <w:tc>
          <w:tcPr>
            <w:tcW w:w="1703" w:type="dxa"/>
            <w:vAlign w:val="center"/>
          </w:tcPr>
          <w:p w14:paraId="329EE9F4"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25F6EBE4" w14:textId="77777777" w:rsidTr="00BF16F8">
        <w:trPr>
          <w:trHeight w:val="454"/>
        </w:trPr>
        <w:tc>
          <w:tcPr>
            <w:tcW w:w="455" w:type="dxa"/>
            <w:vAlign w:val="center"/>
          </w:tcPr>
          <w:p w14:paraId="38C6DCCC" w14:textId="77777777" w:rsidR="00921A04" w:rsidRPr="00137ABE" w:rsidRDefault="00921A04" w:rsidP="00BF16F8">
            <w:pPr>
              <w:spacing w:after="0" w:line="240" w:lineRule="auto"/>
              <w:jc w:val="center"/>
              <w:rPr>
                <w:rFonts w:cstheme="minorHAnsi"/>
                <w:color w:val="000000"/>
                <w:sz w:val="20"/>
                <w:szCs w:val="20"/>
              </w:rPr>
            </w:pPr>
            <w:r>
              <w:rPr>
                <w:rFonts w:ascii="Calibri" w:hAnsi="Calibri" w:cs="Calibri"/>
                <w:sz w:val="20"/>
                <w:szCs w:val="20"/>
              </w:rPr>
              <w:t>25</w:t>
            </w:r>
          </w:p>
        </w:tc>
        <w:tc>
          <w:tcPr>
            <w:tcW w:w="1389" w:type="dxa"/>
            <w:vAlign w:val="center"/>
          </w:tcPr>
          <w:p w14:paraId="4011516E"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St. Jean Paul II - Delegazione</w:t>
            </w:r>
            <w:r w:rsidRPr="00137ABE">
              <w:rPr>
                <w:rFonts w:ascii="Calibri" w:hAnsi="Calibri" w:cs="Calibri"/>
                <w:color w:val="000000"/>
                <w:sz w:val="20"/>
                <w:szCs w:val="20"/>
              </w:rPr>
              <w:br/>
              <w:t>Missionari Clarettiani</w:t>
            </w:r>
          </w:p>
        </w:tc>
        <w:tc>
          <w:tcPr>
            <w:tcW w:w="1134" w:type="dxa"/>
            <w:vAlign w:val="center"/>
          </w:tcPr>
          <w:p w14:paraId="736DC233"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Costa d'Avorio</w:t>
            </w:r>
          </w:p>
        </w:tc>
        <w:tc>
          <w:tcPr>
            <w:tcW w:w="4110" w:type="dxa"/>
          </w:tcPr>
          <w:p w14:paraId="54C0052E" w14:textId="77777777" w:rsidR="00921A04" w:rsidRPr="00137ABE" w:rsidRDefault="00921A04" w:rsidP="00BF16F8">
            <w:pPr>
              <w:spacing w:after="0" w:line="240" w:lineRule="auto"/>
              <w:rPr>
                <w:rFonts w:cstheme="minorHAnsi"/>
                <w:color w:val="FF0000"/>
                <w:sz w:val="20"/>
                <w:szCs w:val="20"/>
              </w:rPr>
            </w:pPr>
            <w:r w:rsidRPr="00137ABE">
              <w:rPr>
                <w:sz w:val="20"/>
                <w:szCs w:val="20"/>
              </w:rPr>
              <w:t xml:space="preserve">X029/2024 Torre idrica presso il centro sanitario della comunità </w:t>
            </w:r>
            <w:proofErr w:type="spellStart"/>
            <w:r w:rsidRPr="00137ABE">
              <w:rPr>
                <w:sz w:val="20"/>
                <w:szCs w:val="20"/>
              </w:rPr>
              <w:t>clarettiana</w:t>
            </w:r>
            <w:proofErr w:type="spellEnd"/>
            <w:r w:rsidRPr="00137ABE">
              <w:rPr>
                <w:sz w:val="20"/>
                <w:szCs w:val="20"/>
              </w:rPr>
              <w:t xml:space="preserve"> per migliorare la salute della popolazione di </w:t>
            </w:r>
            <w:proofErr w:type="spellStart"/>
            <w:r w:rsidRPr="00137ABE">
              <w:rPr>
                <w:sz w:val="20"/>
                <w:szCs w:val="20"/>
              </w:rPr>
              <w:t>Prikro</w:t>
            </w:r>
            <w:proofErr w:type="spellEnd"/>
            <w:r w:rsidRPr="00137ABE">
              <w:rPr>
                <w:sz w:val="20"/>
                <w:szCs w:val="20"/>
              </w:rPr>
              <w:t>, Iffou, Costa d’Avorio</w:t>
            </w:r>
          </w:p>
        </w:tc>
        <w:tc>
          <w:tcPr>
            <w:tcW w:w="1416" w:type="dxa"/>
            <w:gridSpan w:val="2"/>
            <w:vAlign w:val="center"/>
          </w:tcPr>
          <w:p w14:paraId="659389DA"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 xml:space="preserve">                         6.244,00 € </w:t>
            </w:r>
          </w:p>
        </w:tc>
        <w:tc>
          <w:tcPr>
            <w:tcW w:w="1703" w:type="dxa"/>
            <w:vAlign w:val="center"/>
          </w:tcPr>
          <w:p w14:paraId="681C6FB9"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78F57064" w14:textId="77777777" w:rsidTr="00BF16F8">
        <w:trPr>
          <w:trHeight w:val="454"/>
        </w:trPr>
        <w:tc>
          <w:tcPr>
            <w:tcW w:w="455" w:type="dxa"/>
            <w:vAlign w:val="center"/>
          </w:tcPr>
          <w:p w14:paraId="0CC461F2" w14:textId="77777777" w:rsidR="00921A04" w:rsidRPr="00137ABE" w:rsidRDefault="00921A04" w:rsidP="00BF16F8">
            <w:pPr>
              <w:spacing w:after="0" w:line="240" w:lineRule="auto"/>
              <w:jc w:val="center"/>
              <w:rPr>
                <w:rFonts w:cstheme="minorHAnsi"/>
                <w:color w:val="000000"/>
                <w:sz w:val="20"/>
                <w:szCs w:val="20"/>
              </w:rPr>
            </w:pPr>
            <w:r>
              <w:rPr>
                <w:rFonts w:ascii="Calibri" w:hAnsi="Calibri" w:cs="Calibri"/>
                <w:sz w:val="20"/>
                <w:szCs w:val="20"/>
              </w:rPr>
              <w:t>26</w:t>
            </w:r>
          </w:p>
        </w:tc>
        <w:tc>
          <w:tcPr>
            <w:tcW w:w="1389" w:type="dxa"/>
            <w:vAlign w:val="center"/>
          </w:tcPr>
          <w:p w14:paraId="64EE4BC4"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 xml:space="preserve">St. Thomas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24DD89A7"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India</w:t>
            </w:r>
          </w:p>
        </w:tc>
        <w:tc>
          <w:tcPr>
            <w:tcW w:w="4110" w:type="dxa"/>
          </w:tcPr>
          <w:p w14:paraId="61F69146" w14:textId="3B86F169" w:rsidR="00921A04" w:rsidRPr="00137ABE" w:rsidRDefault="00921A04" w:rsidP="00BF16F8">
            <w:pPr>
              <w:spacing w:after="0" w:line="240" w:lineRule="auto"/>
              <w:rPr>
                <w:rFonts w:cstheme="minorHAnsi"/>
                <w:color w:val="FF0000"/>
                <w:sz w:val="20"/>
                <w:szCs w:val="20"/>
              </w:rPr>
            </w:pPr>
            <w:r w:rsidRPr="00137ABE">
              <w:rPr>
                <w:sz w:val="20"/>
                <w:szCs w:val="20"/>
              </w:rPr>
              <w:t xml:space="preserve">PYHMP 2025 - </w:t>
            </w:r>
            <w:r w:rsidR="00596869">
              <w:rPr>
                <w:sz w:val="20"/>
                <w:szCs w:val="20"/>
              </w:rPr>
              <w:t>ALLOGGIO PER STUDENTI</w:t>
            </w:r>
            <w:r w:rsidRPr="00137ABE">
              <w:rPr>
                <w:sz w:val="20"/>
                <w:szCs w:val="20"/>
              </w:rPr>
              <w:t xml:space="preserve"> ST. CLARET AMALA VIDHYA &amp; BALABHAVAN, NIKETAN, INDIA</w:t>
            </w:r>
          </w:p>
        </w:tc>
        <w:tc>
          <w:tcPr>
            <w:tcW w:w="1416" w:type="dxa"/>
            <w:gridSpan w:val="2"/>
            <w:vAlign w:val="center"/>
          </w:tcPr>
          <w:p w14:paraId="4B3020D1"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 xml:space="preserve">                         6.300,00 € </w:t>
            </w:r>
          </w:p>
        </w:tc>
        <w:tc>
          <w:tcPr>
            <w:tcW w:w="1703" w:type="dxa"/>
            <w:vAlign w:val="center"/>
          </w:tcPr>
          <w:p w14:paraId="1067CB78"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Proclade Yanapay </w:t>
            </w:r>
          </w:p>
        </w:tc>
      </w:tr>
      <w:tr w:rsidR="00921A04" w:rsidRPr="00137ABE" w14:paraId="53F6CDC6" w14:textId="77777777" w:rsidTr="00BF16F8">
        <w:trPr>
          <w:trHeight w:val="454"/>
        </w:trPr>
        <w:tc>
          <w:tcPr>
            <w:tcW w:w="455" w:type="dxa"/>
            <w:vAlign w:val="center"/>
          </w:tcPr>
          <w:p w14:paraId="7AE59633" w14:textId="77777777" w:rsidR="00921A04" w:rsidRPr="00137ABE" w:rsidRDefault="00921A04" w:rsidP="00BF16F8">
            <w:pPr>
              <w:spacing w:after="0" w:line="240" w:lineRule="auto"/>
              <w:jc w:val="center"/>
              <w:rPr>
                <w:rFonts w:cstheme="minorHAnsi"/>
                <w:color w:val="000000"/>
                <w:sz w:val="20"/>
                <w:szCs w:val="20"/>
              </w:rPr>
            </w:pPr>
            <w:r>
              <w:rPr>
                <w:rFonts w:ascii="Calibri" w:hAnsi="Calibri" w:cs="Calibri"/>
                <w:color w:val="000000"/>
                <w:sz w:val="20"/>
                <w:szCs w:val="20"/>
              </w:rPr>
              <w:t>27</w:t>
            </w:r>
          </w:p>
        </w:tc>
        <w:tc>
          <w:tcPr>
            <w:tcW w:w="1389" w:type="dxa"/>
            <w:vAlign w:val="center"/>
          </w:tcPr>
          <w:p w14:paraId="54C015B1"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 xml:space="preserve">St. Thomas - Provincia Missionari </w:t>
            </w:r>
            <w:proofErr w:type="spellStart"/>
            <w:r w:rsidRPr="00137ABE">
              <w:rPr>
                <w:rFonts w:ascii="Calibri" w:hAnsi="Calibri" w:cs="Calibri"/>
                <w:color w:val="000000"/>
                <w:sz w:val="20"/>
                <w:szCs w:val="20"/>
              </w:rPr>
              <w:t>Clarettiani</w:t>
            </w:r>
            <w:proofErr w:type="spellEnd"/>
          </w:p>
        </w:tc>
        <w:tc>
          <w:tcPr>
            <w:tcW w:w="1134" w:type="dxa"/>
            <w:vAlign w:val="center"/>
          </w:tcPr>
          <w:p w14:paraId="680D082E"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India</w:t>
            </w:r>
          </w:p>
        </w:tc>
        <w:tc>
          <w:tcPr>
            <w:tcW w:w="4110" w:type="dxa"/>
          </w:tcPr>
          <w:p w14:paraId="56FFC798" w14:textId="77777777" w:rsidR="00921A04" w:rsidRPr="00137ABE" w:rsidRDefault="00921A04" w:rsidP="00BF16F8">
            <w:pPr>
              <w:spacing w:after="0" w:line="240" w:lineRule="auto"/>
              <w:rPr>
                <w:rFonts w:cstheme="minorHAnsi"/>
                <w:color w:val="FF0000"/>
                <w:sz w:val="20"/>
                <w:szCs w:val="20"/>
              </w:rPr>
            </w:pPr>
            <w:r w:rsidRPr="00137ABE">
              <w:rPr>
                <w:sz w:val="20"/>
                <w:szCs w:val="20"/>
              </w:rPr>
              <w:t xml:space="preserve">X073/2024 Pannelli solari per la Casa di Studio </w:t>
            </w:r>
            <w:proofErr w:type="spellStart"/>
            <w:r w:rsidRPr="00137ABE">
              <w:rPr>
                <w:sz w:val="20"/>
                <w:szCs w:val="20"/>
              </w:rPr>
              <w:t>Clarettiana</w:t>
            </w:r>
            <w:proofErr w:type="spellEnd"/>
            <w:r w:rsidRPr="00137ABE">
              <w:rPr>
                <w:sz w:val="20"/>
                <w:szCs w:val="20"/>
              </w:rPr>
              <w:t>, Kunnoth, Kerala, India</w:t>
            </w:r>
          </w:p>
        </w:tc>
        <w:tc>
          <w:tcPr>
            <w:tcW w:w="1416" w:type="dxa"/>
            <w:gridSpan w:val="2"/>
            <w:vAlign w:val="center"/>
          </w:tcPr>
          <w:p w14:paraId="2D98E7DD"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 xml:space="preserve">                         4.000,00 € </w:t>
            </w:r>
          </w:p>
        </w:tc>
        <w:tc>
          <w:tcPr>
            <w:tcW w:w="1703" w:type="dxa"/>
            <w:vAlign w:val="center"/>
          </w:tcPr>
          <w:p w14:paraId="5E03D45D"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w:t>
            </w:r>
          </w:p>
        </w:tc>
      </w:tr>
      <w:tr w:rsidR="00921A04" w:rsidRPr="00137ABE" w14:paraId="6CC2C560" w14:textId="77777777" w:rsidTr="00BF16F8">
        <w:trPr>
          <w:trHeight w:val="454"/>
        </w:trPr>
        <w:tc>
          <w:tcPr>
            <w:tcW w:w="455" w:type="dxa"/>
            <w:vAlign w:val="center"/>
          </w:tcPr>
          <w:p w14:paraId="3E41048A" w14:textId="77777777" w:rsidR="00921A04" w:rsidRPr="00137ABE" w:rsidRDefault="00921A04" w:rsidP="00BF16F8">
            <w:pPr>
              <w:spacing w:after="0" w:line="240" w:lineRule="auto"/>
              <w:jc w:val="center"/>
              <w:rPr>
                <w:rFonts w:cstheme="minorHAnsi"/>
                <w:color w:val="000000"/>
                <w:sz w:val="20"/>
                <w:szCs w:val="20"/>
              </w:rPr>
            </w:pPr>
            <w:r>
              <w:rPr>
                <w:rFonts w:ascii="Calibri" w:hAnsi="Calibri" w:cs="Calibri"/>
                <w:sz w:val="20"/>
                <w:szCs w:val="20"/>
              </w:rPr>
              <w:t>28</w:t>
            </w:r>
          </w:p>
        </w:tc>
        <w:tc>
          <w:tcPr>
            <w:tcW w:w="1389" w:type="dxa"/>
            <w:vAlign w:val="center"/>
          </w:tcPr>
          <w:p w14:paraId="5F57F347"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West Nigeria - Delegazione Missionari Clarettiani</w:t>
            </w:r>
          </w:p>
        </w:tc>
        <w:tc>
          <w:tcPr>
            <w:tcW w:w="1134" w:type="dxa"/>
            <w:vAlign w:val="center"/>
          </w:tcPr>
          <w:p w14:paraId="4C1CE021"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Nigeria</w:t>
            </w:r>
          </w:p>
        </w:tc>
        <w:tc>
          <w:tcPr>
            <w:tcW w:w="4110" w:type="dxa"/>
          </w:tcPr>
          <w:p w14:paraId="0ACF3D10" w14:textId="77777777" w:rsidR="00921A04" w:rsidRPr="00137ABE" w:rsidRDefault="00921A04" w:rsidP="00BF16F8">
            <w:pPr>
              <w:spacing w:after="0" w:line="240" w:lineRule="auto"/>
              <w:rPr>
                <w:rFonts w:cstheme="minorHAnsi"/>
                <w:color w:val="FF0000"/>
                <w:sz w:val="20"/>
                <w:szCs w:val="20"/>
              </w:rPr>
            </w:pPr>
            <w:r w:rsidRPr="00137ABE">
              <w:rPr>
                <w:sz w:val="20"/>
                <w:szCs w:val="20"/>
              </w:rPr>
              <w:t xml:space="preserve">X036/2024 Installazione di una pompa a energia solare e sistema di raccolta di acqua piovana presso le parrocchie di St. Lawrence (Saki) e </w:t>
            </w:r>
            <w:proofErr w:type="spellStart"/>
            <w:r w:rsidRPr="00137ABE">
              <w:rPr>
                <w:sz w:val="20"/>
                <w:szCs w:val="20"/>
              </w:rPr>
              <w:t>Our</w:t>
            </w:r>
            <w:proofErr w:type="spellEnd"/>
            <w:r w:rsidRPr="00137ABE">
              <w:rPr>
                <w:sz w:val="20"/>
                <w:szCs w:val="20"/>
              </w:rPr>
              <w:t xml:space="preserve"> Lady of Grace (Ibadan), Stato di </w:t>
            </w:r>
            <w:proofErr w:type="spellStart"/>
            <w:r w:rsidRPr="00137ABE">
              <w:rPr>
                <w:sz w:val="20"/>
                <w:szCs w:val="20"/>
              </w:rPr>
              <w:t>Oyo</w:t>
            </w:r>
            <w:proofErr w:type="spellEnd"/>
            <w:r w:rsidRPr="00137ABE">
              <w:rPr>
                <w:sz w:val="20"/>
                <w:szCs w:val="20"/>
              </w:rPr>
              <w:t>, Nigeria</w:t>
            </w:r>
          </w:p>
        </w:tc>
        <w:tc>
          <w:tcPr>
            <w:tcW w:w="1416" w:type="dxa"/>
            <w:gridSpan w:val="2"/>
            <w:vAlign w:val="center"/>
          </w:tcPr>
          <w:p w14:paraId="4B6657F1" w14:textId="77777777" w:rsidR="00921A04" w:rsidRPr="00137ABE" w:rsidRDefault="00921A04" w:rsidP="00BF16F8">
            <w:pPr>
              <w:spacing w:after="0" w:line="240" w:lineRule="auto"/>
              <w:jc w:val="center"/>
              <w:rPr>
                <w:rFonts w:cstheme="minorHAnsi"/>
                <w:color w:val="FF0000"/>
                <w:sz w:val="20"/>
                <w:szCs w:val="20"/>
              </w:rPr>
            </w:pPr>
            <w:r w:rsidRPr="00137ABE">
              <w:rPr>
                <w:rFonts w:ascii="Calibri" w:hAnsi="Calibri" w:cs="Calibri"/>
                <w:color w:val="000000"/>
                <w:sz w:val="20"/>
                <w:szCs w:val="20"/>
              </w:rPr>
              <w:t xml:space="preserve">                         8.000,00 € </w:t>
            </w:r>
          </w:p>
        </w:tc>
        <w:tc>
          <w:tcPr>
            <w:tcW w:w="1703" w:type="dxa"/>
            <w:vAlign w:val="center"/>
          </w:tcPr>
          <w:p w14:paraId="30489D2E" w14:textId="77777777" w:rsidR="00921A04" w:rsidRPr="00137ABE" w:rsidRDefault="00921A04" w:rsidP="00BF16F8">
            <w:pPr>
              <w:spacing w:after="0" w:line="240" w:lineRule="auto"/>
              <w:jc w:val="center"/>
              <w:rPr>
                <w:rFonts w:cstheme="minorHAnsi"/>
                <w:sz w:val="20"/>
                <w:szCs w:val="20"/>
              </w:rPr>
            </w:pPr>
            <w:r w:rsidRPr="00137ABE">
              <w:rPr>
                <w:rFonts w:ascii="Calibri" w:hAnsi="Calibri" w:cs="Calibri"/>
                <w:color w:val="000000"/>
                <w:sz w:val="20"/>
                <w:szCs w:val="20"/>
              </w:rPr>
              <w:t xml:space="preserve"> Procura della Germania (6.350) e Provincia di USA-Canada - Missionari </w:t>
            </w:r>
            <w:proofErr w:type="spellStart"/>
            <w:r w:rsidRPr="00137ABE">
              <w:rPr>
                <w:rFonts w:ascii="Calibri" w:hAnsi="Calibri" w:cs="Calibri"/>
                <w:color w:val="000000"/>
                <w:sz w:val="20"/>
                <w:szCs w:val="20"/>
              </w:rPr>
              <w:t>Clarettiani</w:t>
            </w:r>
            <w:proofErr w:type="spellEnd"/>
            <w:r w:rsidRPr="00137ABE">
              <w:rPr>
                <w:rFonts w:ascii="Calibri" w:hAnsi="Calibri" w:cs="Calibri"/>
                <w:color w:val="000000"/>
                <w:sz w:val="20"/>
                <w:szCs w:val="20"/>
              </w:rPr>
              <w:t xml:space="preserve"> (fondi '24 - 1.650€) </w:t>
            </w:r>
          </w:p>
        </w:tc>
      </w:tr>
      <w:tr w:rsidR="00921A04" w:rsidRPr="00137ABE" w14:paraId="67D0F800" w14:textId="77777777" w:rsidTr="00BF16F8">
        <w:trPr>
          <w:trHeight w:val="465"/>
        </w:trPr>
        <w:tc>
          <w:tcPr>
            <w:tcW w:w="7088" w:type="dxa"/>
            <w:gridSpan w:val="4"/>
            <w:shd w:val="clear" w:color="auto" w:fill="F2F2F2" w:themeFill="background1" w:themeFillShade="F2"/>
            <w:vAlign w:val="center"/>
          </w:tcPr>
          <w:p w14:paraId="071AE1A6" w14:textId="77777777" w:rsidR="00921A04" w:rsidRPr="00137ABE" w:rsidRDefault="00921A04" w:rsidP="00BF16F8">
            <w:pPr>
              <w:spacing w:after="0" w:line="240" w:lineRule="auto"/>
              <w:jc w:val="center"/>
              <w:rPr>
                <w:rFonts w:cstheme="minorHAnsi"/>
                <w:b/>
                <w:bCs/>
                <w:color w:val="000000"/>
                <w:sz w:val="20"/>
                <w:szCs w:val="20"/>
              </w:rPr>
            </w:pPr>
            <w:r w:rsidRPr="00137ABE">
              <w:rPr>
                <w:rFonts w:cstheme="minorHAnsi"/>
                <w:b/>
                <w:bCs/>
                <w:color w:val="000000"/>
                <w:sz w:val="20"/>
                <w:szCs w:val="20"/>
              </w:rPr>
              <w:t>TOTALE CONTRIBUTI VERSATI</w:t>
            </w:r>
          </w:p>
        </w:tc>
        <w:tc>
          <w:tcPr>
            <w:tcW w:w="1405" w:type="dxa"/>
            <w:shd w:val="clear" w:color="auto" w:fill="F2F2F2" w:themeFill="background1" w:themeFillShade="F2"/>
            <w:vAlign w:val="center"/>
          </w:tcPr>
          <w:p w14:paraId="2D4F54D4" w14:textId="77777777" w:rsidR="00921A04" w:rsidRPr="00B555CF" w:rsidRDefault="00921A04" w:rsidP="00BF16F8">
            <w:pPr>
              <w:jc w:val="center"/>
              <w:rPr>
                <w:rFonts w:ascii="Calibri" w:hAnsi="Calibri" w:cs="Calibri"/>
                <w:b/>
                <w:bCs/>
                <w:sz w:val="20"/>
                <w:szCs w:val="20"/>
              </w:rPr>
            </w:pPr>
            <w:r w:rsidRPr="00B555CF">
              <w:rPr>
                <w:rFonts w:ascii="Calibri" w:hAnsi="Calibri" w:cs="Calibri"/>
                <w:b/>
                <w:bCs/>
                <w:sz w:val="20"/>
                <w:szCs w:val="20"/>
              </w:rPr>
              <w:t xml:space="preserve">                    223.119,02 €</w:t>
            </w:r>
          </w:p>
        </w:tc>
        <w:tc>
          <w:tcPr>
            <w:tcW w:w="1714" w:type="dxa"/>
            <w:gridSpan w:val="2"/>
            <w:shd w:val="clear" w:color="auto" w:fill="F2F2F2" w:themeFill="background1" w:themeFillShade="F2"/>
          </w:tcPr>
          <w:p w14:paraId="57761358" w14:textId="77777777" w:rsidR="00921A04" w:rsidRPr="00B555CF" w:rsidRDefault="00921A04" w:rsidP="00BF16F8">
            <w:pPr>
              <w:spacing w:line="240" w:lineRule="auto"/>
              <w:jc w:val="right"/>
              <w:rPr>
                <w:rFonts w:cstheme="minorHAnsi"/>
                <w:b/>
                <w:bCs/>
                <w:sz w:val="20"/>
                <w:szCs w:val="20"/>
              </w:rPr>
            </w:pPr>
          </w:p>
        </w:tc>
      </w:tr>
    </w:tbl>
    <w:p w14:paraId="56C6FA74" w14:textId="77777777" w:rsidR="00921A04" w:rsidRDefault="00921A04" w:rsidP="00921A04">
      <w:pPr>
        <w:widowControl w:val="0"/>
        <w:autoSpaceDE w:val="0"/>
        <w:autoSpaceDN w:val="0"/>
        <w:adjustRightInd w:val="0"/>
        <w:spacing w:after="0"/>
        <w:jc w:val="both"/>
        <w:rPr>
          <w:rFonts w:ascii="Arial" w:hAnsi="Arial" w:cs="Arial"/>
        </w:rPr>
      </w:pPr>
    </w:p>
    <w:p w14:paraId="2A8327E8" w14:textId="77777777" w:rsidR="00921A04" w:rsidRDefault="00921A04" w:rsidP="00921A04">
      <w:pPr>
        <w:widowControl w:val="0"/>
        <w:autoSpaceDE w:val="0"/>
        <w:autoSpaceDN w:val="0"/>
        <w:adjustRightInd w:val="0"/>
        <w:spacing w:after="0"/>
        <w:jc w:val="both"/>
        <w:rPr>
          <w:rFonts w:ascii="Arial" w:hAnsi="Arial" w:cs="Arial"/>
        </w:rPr>
      </w:pPr>
    </w:p>
    <w:p w14:paraId="049EBB1D" w14:textId="759938E8" w:rsidR="00921A04" w:rsidRPr="0058245C" w:rsidRDefault="00921A04" w:rsidP="00921A04">
      <w:pPr>
        <w:widowControl w:val="0"/>
        <w:autoSpaceDE w:val="0"/>
        <w:autoSpaceDN w:val="0"/>
        <w:adjustRightInd w:val="0"/>
        <w:spacing w:after="0"/>
        <w:jc w:val="both"/>
        <w:rPr>
          <w:rFonts w:ascii="Arial" w:hAnsi="Arial" w:cs="Arial"/>
          <w:sz w:val="20"/>
          <w:szCs w:val="20"/>
        </w:rPr>
      </w:pPr>
      <w:r w:rsidRPr="00B555CF">
        <w:rPr>
          <w:rFonts w:ascii="Arial" w:hAnsi="Arial" w:cs="Arial"/>
          <w:sz w:val="20"/>
          <w:szCs w:val="20"/>
        </w:rPr>
        <w:t xml:space="preserve">NB. </w:t>
      </w:r>
      <w:r w:rsidRPr="0058245C">
        <w:rPr>
          <w:rFonts w:ascii="Arial" w:hAnsi="Arial" w:cs="Arial"/>
          <w:sz w:val="20"/>
          <w:szCs w:val="20"/>
        </w:rPr>
        <w:t>A causa di problematiche amministrativo-bancarie, i fondi relativi al progetto E001/2025 “Aiuti di Emergenza Uragano Melissa per 50 Famiglie in Cuba” sono rientrati nel conto di PROCLADE nel corso dell’anno 2026</w:t>
      </w:r>
      <w:r w:rsidR="00E941F2">
        <w:rPr>
          <w:rFonts w:ascii="Arial" w:hAnsi="Arial" w:cs="Arial"/>
          <w:sz w:val="20"/>
          <w:szCs w:val="20"/>
        </w:rPr>
        <w:t xml:space="preserve"> da parte della banca</w:t>
      </w:r>
      <w:r w:rsidRPr="0058245C">
        <w:rPr>
          <w:rFonts w:ascii="Arial" w:hAnsi="Arial" w:cs="Arial"/>
          <w:sz w:val="20"/>
          <w:szCs w:val="20"/>
        </w:rPr>
        <w:t>.</w:t>
      </w:r>
    </w:p>
    <w:p w14:paraId="4CADFFA9" w14:textId="70A3513F" w:rsidR="00921A04" w:rsidRPr="000C11A1" w:rsidRDefault="00921A04" w:rsidP="00921A04">
      <w:pPr>
        <w:widowControl w:val="0"/>
        <w:autoSpaceDE w:val="0"/>
        <w:autoSpaceDN w:val="0"/>
        <w:adjustRightInd w:val="0"/>
        <w:spacing w:after="0"/>
        <w:jc w:val="both"/>
        <w:rPr>
          <w:rFonts w:ascii="Arial" w:hAnsi="Arial" w:cs="Arial"/>
          <w:sz w:val="20"/>
          <w:szCs w:val="20"/>
        </w:rPr>
      </w:pPr>
      <w:r w:rsidRPr="0058245C">
        <w:rPr>
          <w:rFonts w:ascii="Arial" w:hAnsi="Arial" w:cs="Arial"/>
          <w:sz w:val="20"/>
          <w:szCs w:val="20"/>
        </w:rPr>
        <w:t xml:space="preserve">Trattandosi di somme che PROCLADE aveva anticipato alla </w:t>
      </w:r>
      <w:r w:rsidR="000C11A1">
        <w:rPr>
          <w:rFonts w:ascii="Arial" w:hAnsi="Arial" w:cs="Arial"/>
          <w:sz w:val="20"/>
          <w:szCs w:val="20"/>
        </w:rPr>
        <w:t xml:space="preserve">Curia Generalizia dei Missionari </w:t>
      </w:r>
      <w:proofErr w:type="spellStart"/>
      <w:r w:rsidR="000C11A1">
        <w:rPr>
          <w:rFonts w:ascii="Arial" w:hAnsi="Arial" w:cs="Arial"/>
          <w:sz w:val="20"/>
          <w:szCs w:val="20"/>
        </w:rPr>
        <w:t>Clarettiani</w:t>
      </w:r>
      <w:proofErr w:type="spellEnd"/>
      <w:r w:rsidR="000C11A1">
        <w:rPr>
          <w:rFonts w:ascii="Arial" w:hAnsi="Arial" w:cs="Arial"/>
          <w:sz w:val="20"/>
          <w:szCs w:val="20"/>
        </w:rPr>
        <w:t xml:space="preserve"> (</w:t>
      </w:r>
      <w:r w:rsidRPr="0058245C">
        <w:rPr>
          <w:rFonts w:ascii="Arial" w:hAnsi="Arial" w:cs="Arial"/>
          <w:sz w:val="20"/>
          <w:szCs w:val="20"/>
        </w:rPr>
        <w:t>Procura Generale delle Mission</w:t>
      </w:r>
      <w:r w:rsidR="000C11A1">
        <w:rPr>
          <w:rFonts w:ascii="Arial" w:hAnsi="Arial" w:cs="Arial"/>
          <w:sz w:val="20"/>
          <w:szCs w:val="20"/>
        </w:rPr>
        <w:t>i)</w:t>
      </w:r>
      <w:r w:rsidRPr="0058245C">
        <w:rPr>
          <w:rFonts w:ascii="Arial" w:hAnsi="Arial" w:cs="Arial"/>
          <w:sz w:val="20"/>
          <w:szCs w:val="20"/>
        </w:rPr>
        <w:t>, ente destinatario dei fondi, non sussiste alcun debito nei confronti dei donatori da parte di PROCLADE. I fondi, infatti, sono stati comunque erogati ai beneficiari dalla</w:t>
      </w:r>
      <w:r w:rsidR="000C11A1" w:rsidRPr="000C11A1">
        <w:rPr>
          <w:rFonts w:ascii="Arial" w:hAnsi="Arial" w:cs="Arial"/>
          <w:sz w:val="20"/>
          <w:szCs w:val="20"/>
        </w:rPr>
        <w:t xml:space="preserve"> </w:t>
      </w:r>
      <w:r w:rsidR="000C11A1">
        <w:rPr>
          <w:rFonts w:ascii="Arial" w:hAnsi="Arial" w:cs="Arial"/>
          <w:sz w:val="20"/>
          <w:szCs w:val="20"/>
        </w:rPr>
        <w:t xml:space="preserve">Curia Generalizia dei Missionari </w:t>
      </w:r>
      <w:proofErr w:type="spellStart"/>
      <w:r w:rsidR="000C11A1">
        <w:rPr>
          <w:rFonts w:ascii="Arial" w:hAnsi="Arial" w:cs="Arial"/>
          <w:sz w:val="20"/>
          <w:szCs w:val="20"/>
        </w:rPr>
        <w:t>Clarettiani</w:t>
      </w:r>
      <w:proofErr w:type="spellEnd"/>
      <w:r w:rsidR="000C11A1">
        <w:rPr>
          <w:rFonts w:ascii="Arial" w:hAnsi="Arial" w:cs="Arial"/>
          <w:sz w:val="20"/>
          <w:szCs w:val="20"/>
        </w:rPr>
        <w:t xml:space="preserve"> (</w:t>
      </w:r>
      <w:r w:rsidR="000C11A1" w:rsidRPr="0058245C">
        <w:rPr>
          <w:rFonts w:ascii="Arial" w:hAnsi="Arial" w:cs="Arial"/>
          <w:sz w:val="20"/>
          <w:szCs w:val="20"/>
        </w:rPr>
        <w:t>Procura Generale delle Mission</w:t>
      </w:r>
      <w:r w:rsidR="000C11A1">
        <w:rPr>
          <w:rFonts w:ascii="Arial" w:hAnsi="Arial" w:cs="Arial"/>
          <w:sz w:val="20"/>
          <w:szCs w:val="20"/>
        </w:rPr>
        <w:t>i)</w:t>
      </w:r>
      <w:r w:rsidRPr="0058245C">
        <w:rPr>
          <w:rFonts w:ascii="Arial" w:hAnsi="Arial" w:cs="Arial"/>
          <w:sz w:val="20"/>
          <w:szCs w:val="20"/>
        </w:rPr>
        <w:t>, al fine di agevolare e velocizzare il processo.</w:t>
      </w:r>
    </w:p>
    <w:p w14:paraId="5252AE37" w14:textId="77777777" w:rsidR="00401A90" w:rsidRPr="009F0526" w:rsidRDefault="00401A90" w:rsidP="001D10B9">
      <w:pPr>
        <w:widowControl w:val="0"/>
        <w:autoSpaceDE w:val="0"/>
        <w:autoSpaceDN w:val="0"/>
        <w:adjustRightInd w:val="0"/>
        <w:spacing w:after="0"/>
        <w:jc w:val="both"/>
        <w:rPr>
          <w:rFonts w:ascii="Arial" w:hAnsi="Arial" w:cs="Arial"/>
        </w:rPr>
      </w:pPr>
    </w:p>
    <w:p w14:paraId="21FC7E10" w14:textId="77777777" w:rsidR="009F0526" w:rsidRDefault="009F0526" w:rsidP="001D10B9">
      <w:pPr>
        <w:widowControl w:val="0"/>
        <w:autoSpaceDE w:val="0"/>
        <w:autoSpaceDN w:val="0"/>
        <w:adjustRightInd w:val="0"/>
        <w:spacing w:after="0"/>
        <w:jc w:val="both"/>
        <w:rPr>
          <w:rFonts w:ascii="Arial" w:hAnsi="Arial" w:cs="Arial"/>
          <w:sz w:val="20"/>
          <w:szCs w:val="20"/>
        </w:rPr>
      </w:pPr>
    </w:p>
    <w:p w14:paraId="5C00ACD5" w14:textId="77777777" w:rsidR="00596869" w:rsidRDefault="00596869" w:rsidP="001D10B9">
      <w:pPr>
        <w:widowControl w:val="0"/>
        <w:autoSpaceDE w:val="0"/>
        <w:autoSpaceDN w:val="0"/>
        <w:adjustRightInd w:val="0"/>
        <w:spacing w:after="0"/>
        <w:jc w:val="both"/>
        <w:rPr>
          <w:rFonts w:ascii="Arial" w:hAnsi="Arial" w:cs="Arial"/>
          <w:sz w:val="20"/>
          <w:szCs w:val="20"/>
        </w:rPr>
      </w:pPr>
    </w:p>
    <w:p w14:paraId="327B0C17" w14:textId="77777777" w:rsidR="00596869" w:rsidRPr="001D10B9" w:rsidRDefault="00596869" w:rsidP="001D10B9">
      <w:pPr>
        <w:widowControl w:val="0"/>
        <w:autoSpaceDE w:val="0"/>
        <w:autoSpaceDN w:val="0"/>
        <w:adjustRightInd w:val="0"/>
        <w:spacing w:after="0"/>
        <w:jc w:val="both"/>
        <w:rPr>
          <w:rFonts w:ascii="Arial" w:hAnsi="Arial" w:cs="Arial"/>
          <w:sz w:val="20"/>
          <w:szCs w:val="20"/>
        </w:rPr>
      </w:pPr>
    </w:p>
    <w:p w14:paraId="16B4AA9C" w14:textId="38992B59" w:rsidR="00F74D0E" w:rsidRPr="00344BF0" w:rsidRDefault="00F74D0E" w:rsidP="00F74D0E">
      <w:pPr>
        <w:pBdr>
          <w:top w:val="single" w:sz="4" w:space="0"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344BF0">
        <w:rPr>
          <w:rFonts w:ascii="Tahoma" w:hAnsi="Tahoma" w:cs="Tahoma"/>
          <w:b/>
          <w:color w:val="222222"/>
          <w:sz w:val="24"/>
          <w:szCs w:val="24"/>
        </w:rPr>
        <w:lastRenderedPageBreak/>
        <w:t>DETTAGLI DELLE ATTIVITÀ - 2:</w:t>
      </w:r>
      <w:r w:rsidRPr="00344BF0">
        <w:rPr>
          <w:rFonts w:ascii="Tahoma" w:hAnsi="Tahoma" w:cs="Tahoma"/>
          <w:b/>
          <w:color w:val="222222"/>
          <w:sz w:val="24"/>
          <w:szCs w:val="24"/>
        </w:rPr>
        <w:br/>
        <w:t xml:space="preserve">Azioni di Sensibilizzazione Pubblica </w:t>
      </w:r>
      <w:r w:rsidR="00C728C5" w:rsidRPr="00344BF0">
        <w:rPr>
          <w:rFonts w:ascii="Tahoma" w:hAnsi="Tahoma" w:cs="Tahoma"/>
          <w:b/>
          <w:color w:val="222222"/>
          <w:sz w:val="24"/>
          <w:szCs w:val="24"/>
        </w:rPr>
        <w:t>e</w:t>
      </w:r>
      <w:r w:rsidRPr="00344BF0">
        <w:rPr>
          <w:rFonts w:ascii="Tahoma" w:hAnsi="Tahoma" w:cs="Tahoma"/>
          <w:b/>
          <w:color w:val="222222"/>
          <w:sz w:val="24"/>
          <w:szCs w:val="24"/>
        </w:rPr>
        <w:t xml:space="preserve"> educazione allo Sviluppo</w:t>
      </w:r>
    </w:p>
    <w:p w14:paraId="2C01D660" w14:textId="77777777" w:rsidR="00F74D0E" w:rsidRPr="00344BF0" w:rsidRDefault="00F74D0E" w:rsidP="00F74D0E">
      <w:pPr>
        <w:rPr>
          <w:rFonts w:ascii="Tahoma" w:hAnsi="Tahoma" w:cs="Tahoma"/>
          <w:b/>
          <w:bCs/>
          <w:color w:val="FF0000"/>
        </w:rPr>
      </w:pPr>
    </w:p>
    <w:p w14:paraId="1FD50C75" w14:textId="05771447" w:rsidR="001C529C" w:rsidRDefault="001C529C" w:rsidP="00E83F80">
      <w:pPr>
        <w:spacing w:after="0"/>
        <w:jc w:val="both"/>
        <w:rPr>
          <w:rFonts w:ascii="Arial" w:hAnsi="Arial" w:cs="Arial"/>
        </w:rPr>
      </w:pPr>
      <w:r w:rsidRPr="001C529C">
        <w:rPr>
          <w:rFonts w:ascii="Arial" w:hAnsi="Arial" w:cs="Arial"/>
        </w:rPr>
        <w:t>P</w:t>
      </w:r>
      <w:r>
        <w:rPr>
          <w:rFonts w:ascii="Arial" w:hAnsi="Arial" w:cs="Arial"/>
        </w:rPr>
        <w:t xml:space="preserve">ROCLADE </w:t>
      </w:r>
      <w:r w:rsidRPr="001C529C">
        <w:rPr>
          <w:rFonts w:ascii="Arial" w:hAnsi="Arial" w:cs="Arial"/>
        </w:rPr>
        <w:t>crede fermamente nell'importanza della formazione continua d</w:t>
      </w:r>
      <w:r w:rsidR="00401A90">
        <w:rPr>
          <w:rFonts w:ascii="Arial" w:hAnsi="Arial" w:cs="Arial"/>
        </w:rPr>
        <w:t xml:space="preserve">ei collaboratori </w:t>
      </w:r>
      <w:proofErr w:type="spellStart"/>
      <w:r w:rsidRPr="001C529C">
        <w:rPr>
          <w:rFonts w:ascii="Arial" w:hAnsi="Arial" w:cs="Arial"/>
        </w:rPr>
        <w:t>clarettian</w:t>
      </w:r>
      <w:r w:rsidR="00401A90">
        <w:rPr>
          <w:rFonts w:ascii="Arial" w:hAnsi="Arial" w:cs="Arial"/>
        </w:rPr>
        <w:t>i</w:t>
      </w:r>
      <w:proofErr w:type="spellEnd"/>
      <w:r w:rsidRPr="001C529C">
        <w:rPr>
          <w:rFonts w:ascii="Arial" w:hAnsi="Arial" w:cs="Arial"/>
        </w:rPr>
        <w:t xml:space="preserve"> impegnat</w:t>
      </w:r>
      <w:r w:rsidR="00401A90">
        <w:rPr>
          <w:rFonts w:ascii="Arial" w:hAnsi="Arial" w:cs="Arial"/>
        </w:rPr>
        <w:t>i</w:t>
      </w:r>
      <w:r w:rsidRPr="001C529C">
        <w:rPr>
          <w:rFonts w:ascii="Arial" w:hAnsi="Arial" w:cs="Arial"/>
        </w:rPr>
        <w:t xml:space="preserve"> nei progetti, quale fonte di crescita personale, professionale e di sviluppo delle competenze.</w:t>
      </w:r>
      <w:r>
        <w:rPr>
          <w:rFonts w:ascii="Arial" w:hAnsi="Arial" w:cs="Arial"/>
        </w:rPr>
        <w:t xml:space="preserve"> Pertanto, </w:t>
      </w:r>
      <w:r w:rsidRPr="001C529C">
        <w:rPr>
          <w:rFonts w:ascii="Arial" w:hAnsi="Arial" w:cs="Arial"/>
        </w:rPr>
        <w:t xml:space="preserve">si propone di </w:t>
      </w:r>
      <w:r w:rsidR="00401A90">
        <w:rPr>
          <w:rFonts w:ascii="Arial" w:hAnsi="Arial" w:cs="Arial"/>
        </w:rPr>
        <w:t xml:space="preserve">contribuire allo </w:t>
      </w:r>
      <w:r w:rsidRPr="001C529C">
        <w:rPr>
          <w:rFonts w:ascii="Arial" w:hAnsi="Arial" w:cs="Arial"/>
        </w:rPr>
        <w:t>svilupp</w:t>
      </w:r>
      <w:r w:rsidR="00401A90">
        <w:rPr>
          <w:rFonts w:ascii="Arial" w:hAnsi="Arial" w:cs="Arial"/>
        </w:rPr>
        <w:t>o di</w:t>
      </w:r>
      <w:r w:rsidRPr="001C529C">
        <w:rPr>
          <w:rFonts w:ascii="Arial" w:hAnsi="Arial" w:cs="Arial"/>
        </w:rPr>
        <w:t xml:space="preserve"> competenze</w:t>
      </w:r>
      <w:r w:rsidR="00401A90">
        <w:rPr>
          <w:rFonts w:ascii="Arial" w:hAnsi="Arial" w:cs="Arial"/>
        </w:rPr>
        <w:t xml:space="preserve"> </w:t>
      </w:r>
      <w:r w:rsidRPr="001C529C">
        <w:rPr>
          <w:rFonts w:ascii="Arial" w:hAnsi="Arial" w:cs="Arial"/>
        </w:rPr>
        <w:t>per le iniziative</w:t>
      </w:r>
      <w:r w:rsidR="00010A6A">
        <w:rPr>
          <w:rFonts w:ascii="Arial" w:hAnsi="Arial" w:cs="Arial"/>
        </w:rPr>
        <w:t xml:space="preserve"> di progetto.</w:t>
      </w:r>
    </w:p>
    <w:p w14:paraId="1303B036" w14:textId="77777777" w:rsidR="001C529C" w:rsidRDefault="001C529C" w:rsidP="00E83F80">
      <w:pPr>
        <w:spacing w:after="0"/>
        <w:jc w:val="both"/>
        <w:rPr>
          <w:rFonts w:ascii="Arial" w:hAnsi="Arial" w:cs="Arial"/>
        </w:rPr>
      </w:pPr>
    </w:p>
    <w:p w14:paraId="22BED9F4" w14:textId="3FFDD788" w:rsidR="00E83F80" w:rsidRDefault="00E83F80" w:rsidP="00E83F80">
      <w:pPr>
        <w:spacing w:after="0"/>
        <w:jc w:val="both"/>
        <w:rPr>
          <w:rFonts w:ascii="Arial" w:hAnsi="Arial" w:cs="Arial"/>
        </w:rPr>
      </w:pPr>
      <w:r w:rsidRPr="001C529C">
        <w:rPr>
          <w:rFonts w:ascii="Arial" w:hAnsi="Arial" w:cs="Arial"/>
        </w:rPr>
        <w:t>Nel 202</w:t>
      </w:r>
      <w:r w:rsidR="008B0A61">
        <w:rPr>
          <w:rFonts w:ascii="Arial" w:hAnsi="Arial" w:cs="Arial"/>
        </w:rPr>
        <w:t>5</w:t>
      </w:r>
      <w:r w:rsidRPr="001C529C">
        <w:rPr>
          <w:rFonts w:ascii="Arial" w:hAnsi="Arial" w:cs="Arial"/>
        </w:rPr>
        <w:t xml:space="preserve"> </w:t>
      </w:r>
      <w:r w:rsidR="001C529C" w:rsidRPr="001C529C">
        <w:rPr>
          <w:rFonts w:ascii="Arial" w:hAnsi="Arial" w:cs="Arial"/>
        </w:rPr>
        <w:t>si sono svolti tre</w:t>
      </w:r>
      <w:r w:rsidRPr="001C529C">
        <w:rPr>
          <w:rFonts w:ascii="Arial" w:hAnsi="Arial" w:cs="Arial"/>
        </w:rPr>
        <w:t xml:space="preserve"> cors</w:t>
      </w:r>
      <w:r w:rsidR="001C529C" w:rsidRPr="001C529C">
        <w:rPr>
          <w:rFonts w:ascii="Arial" w:hAnsi="Arial" w:cs="Arial"/>
        </w:rPr>
        <w:t>i</w:t>
      </w:r>
      <w:r w:rsidRPr="001C529C">
        <w:rPr>
          <w:rFonts w:ascii="Arial" w:hAnsi="Arial" w:cs="Arial"/>
        </w:rPr>
        <w:t xml:space="preserve"> di formazione</w:t>
      </w:r>
      <w:r w:rsidR="001C529C" w:rsidRPr="001C529C">
        <w:rPr>
          <w:rFonts w:ascii="Arial" w:hAnsi="Arial" w:cs="Arial"/>
        </w:rPr>
        <w:t xml:space="preserve"> rivolti ai partner e collaboratori sul campo</w:t>
      </w:r>
      <w:r w:rsidRPr="001C529C">
        <w:rPr>
          <w:rFonts w:ascii="Arial" w:hAnsi="Arial" w:cs="Arial"/>
        </w:rPr>
        <w:t xml:space="preserve">. </w:t>
      </w:r>
      <w:r w:rsidR="001C529C" w:rsidRPr="001C529C">
        <w:rPr>
          <w:rFonts w:ascii="Arial" w:hAnsi="Arial" w:cs="Arial"/>
        </w:rPr>
        <w:t xml:space="preserve">Tali formazioni sono state condotte </w:t>
      </w:r>
      <w:r w:rsidRPr="001C529C">
        <w:rPr>
          <w:rFonts w:ascii="Arial" w:hAnsi="Arial" w:cs="Arial"/>
        </w:rPr>
        <w:t>in modalità a distanza nelle lingue inglese, spagnolo</w:t>
      </w:r>
      <w:r w:rsidR="00137ABE">
        <w:rPr>
          <w:rFonts w:ascii="Arial" w:hAnsi="Arial" w:cs="Arial"/>
        </w:rPr>
        <w:t xml:space="preserve"> e </w:t>
      </w:r>
      <w:r w:rsidRPr="001C529C">
        <w:rPr>
          <w:rFonts w:ascii="Arial" w:hAnsi="Arial" w:cs="Arial"/>
        </w:rPr>
        <w:t>francese</w:t>
      </w:r>
      <w:r w:rsidR="001C529C">
        <w:rPr>
          <w:rFonts w:ascii="Arial" w:hAnsi="Arial" w:cs="Arial"/>
        </w:rPr>
        <w:t>. Nell</w:t>
      </w:r>
      <w:r w:rsidR="00401A90">
        <w:rPr>
          <w:rFonts w:ascii="Arial" w:hAnsi="Arial" w:cs="Arial"/>
        </w:rPr>
        <w:t>a</w:t>
      </w:r>
      <w:r w:rsidR="001C529C">
        <w:rPr>
          <w:rFonts w:ascii="Arial" w:hAnsi="Arial" w:cs="Arial"/>
        </w:rPr>
        <w:t xml:space="preserve"> tabella sottostante sono riportati maggiori dettagli.</w:t>
      </w:r>
    </w:p>
    <w:p w14:paraId="548363C1" w14:textId="77777777" w:rsidR="00905E1F" w:rsidRPr="001C529C" w:rsidRDefault="00905E1F" w:rsidP="00E83F80">
      <w:pPr>
        <w:spacing w:after="0"/>
        <w:jc w:val="both"/>
        <w:rPr>
          <w:rFonts w:ascii="Arial" w:hAnsi="Arial" w:cs="Arial"/>
        </w:rPr>
      </w:pPr>
    </w:p>
    <w:p w14:paraId="085D27B4" w14:textId="77777777" w:rsidR="001C529C" w:rsidRPr="00FA52F8" w:rsidRDefault="001C529C" w:rsidP="00E83F80">
      <w:pPr>
        <w:spacing w:after="0"/>
        <w:jc w:val="both"/>
        <w:rPr>
          <w:rFonts w:ascii="Arial" w:hAnsi="Arial" w:cs="Arial"/>
          <w:color w:val="FF0000"/>
        </w:rPr>
      </w:pPr>
    </w:p>
    <w:tbl>
      <w:tblPr>
        <w:tblStyle w:val="Grigliatabella"/>
        <w:tblW w:w="9635" w:type="dxa"/>
        <w:tblLook w:val="04A0" w:firstRow="1" w:lastRow="0" w:firstColumn="1" w:lastColumn="0" w:noHBand="0" w:noVBand="1"/>
      </w:tblPr>
      <w:tblGrid>
        <w:gridCol w:w="5382"/>
        <w:gridCol w:w="1985"/>
        <w:gridCol w:w="2268"/>
      </w:tblGrid>
      <w:tr w:rsidR="001C529C" w14:paraId="1580124E" w14:textId="77777777" w:rsidTr="008D47C6">
        <w:trPr>
          <w:trHeight w:val="470"/>
        </w:trPr>
        <w:tc>
          <w:tcPr>
            <w:tcW w:w="5382" w:type="dxa"/>
            <w:shd w:val="clear" w:color="auto" w:fill="DBE5F1" w:themeFill="accent1" w:themeFillTint="33"/>
            <w:vAlign w:val="center"/>
          </w:tcPr>
          <w:p w14:paraId="4439E988" w14:textId="11B9AFF1" w:rsidR="001C529C" w:rsidRPr="001C529C" w:rsidRDefault="001C529C" w:rsidP="001C529C">
            <w:pPr>
              <w:jc w:val="center"/>
              <w:rPr>
                <w:rFonts w:ascii="Arial" w:hAnsi="Arial" w:cs="Arial"/>
                <w:b/>
                <w:bCs/>
              </w:rPr>
            </w:pPr>
            <w:r w:rsidRPr="001C529C">
              <w:rPr>
                <w:rFonts w:ascii="Arial" w:hAnsi="Arial" w:cs="Arial"/>
                <w:b/>
                <w:bCs/>
              </w:rPr>
              <w:t xml:space="preserve">Titolo </w:t>
            </w:r>
            <w:r w:rsidR="00401A90">
              <w:rPr>
                <w:rFonts w:ascii="Arial" w:hAnsi="Arial" w:cs="Arial"/>
                <w:b/>
                <w:bCs/>
              </w:rPr>
              <w:t>della F</w:t>
            </w:r>
            <w:r w:rsidRPr="001C529C">
              <w:rPr>
                <w:rFonts w:ascii="Arial" w:hAnsi="Arial" w:cs="Arial"/>
                <w:b/>
                <w:bCs/>
              </w:rPr>
              <w:t>ormazione</w:t>
            </w:r>
          </w:p>
        </w:tc>
        <w:tc>
          <w:tcPr>
            <w:tcW w:w="1985" w:type="dxa"/>
            <w:shd w:val="clear" w:color="auto" w:fill="DBE5F1" w:themeFill="accent1" w:themeFillTint="33"/>
            <w:vAlign w:val="center"/>
          </w:tcPr>
          <w:p w14:paraId="7CC0DB85" w14:textId="38B36FE0" w:rsidR="001C529C" w:rsidRPr="001C529C" w:rsidRDefault="001C529C" w:rsidP="001C529C">
            <w:pPr>
              <w:jc w:val="center"/>
              <w:rPr>
                <w:rFonts w:ascii="Arial" w:hAnsi="Arial" w:cs="Arial"/>
                <w:b/>
                <w:bCs/>
              </w:rPr>
            </w:pPr>
            <w:r w:rsidRPr="001C529C">
              <w:rPr>
                <w:rFonts w:ascii="Arial" w:hAnsi="Arial" w:cs="Arial"/>
                <w:b/>
                <w:bCs/>
              </w:rPr>
              <w:t>Data</w:t>
            </w:r>
          </w:p>
        </w:tc>
        <w:tc>
          <w:tcPr>
            <w:tcW w:w="2268" w:type="dxa"/>
            <w:shd w:val="clear" w:color="auto" w:fill="DBE5F1" w:themeFill="accent1" w:themeFillTint="33"/>
            <w:vAlign w:val="center"/>
          </w:tcPr>
          <w:p w14:paraId="0DB28AB6" w14:textId="2BC59B87" w:rsidR="001C529C" w:rsidRPr="001C529C" w:rsidRDefault="00137ABE" w:rsidP="001C529C">
            <w:pPr>
              <w:jc w:val="center"/>
              <w:rPr>
                <w:rFonts w:ascii="Arial" w:hAnsi="Arial" w:cs="Arial"/>
                <w:b/>
                <w:bCs/>
              </w:rPr>
            </w:pPr>
            <w:r>
              <w:rPr>
                <w:rFonts w:ascii="Arial" w:hAnsi="Arial" w:cs="Arial"/>
                <w:b/>
                <w:bCs/>
              </w:rPr>
              <w:t>Iscritti</w:t>
            </w:r>
          </w:p>
        </w:tc>
      </w:tr>
      <w:tr w:rsidR="001C529C" w14:paraId="021F8BFC" w14:textId="77777777" w:rsidTr="001C529C">
        <w:trPr>
          <w:trHeight w:val="422"/>
        </w:trPr>
        <w:tc>
          <w:tcPr>
            <w:tcW w:w="5382" w:type="dxa"/>
            <w:vAlign w:val="center"/>
          </w:tcPr>
          <w:p w14:paraId="6D4AF7ED" w14:textId="71B03DCD" w:rsidR="001C529C" w:rsidRPr="00401A90" w:rsidRDefault="00137ABE" w:rsidP="001C529C">
            <w:pPr>
              <w:jc w:val="center"/>
              <w:rPr>
                <w:rFonts w:ascii="Arial" w:hAnsi="Arial" w:cs="Arial"/>
              </w:rPr>
            </w:pPr>
            <w:r w:rsidRPr="00137ABE">
              <w:rPr>
                <w:rFonts w:ascii="Arial" w:hAnsi="Arial" w:cs="Arial"/>
              </w:rPr>
              <w:t>Sviluppo Umano Integrale</w:t>
            </w:r>
          </w:p>
        </w:tc>
        <w:tc>
          <w:tcPr>
            <w:tcW w:w="1985" w:type="dxa"/>
            <w:vAlign w:val="center"/>
          </w:tcPr>
          <w:p w14:paraId="701624C6" w14:textId="03044C13" w:rsidR="001C529C" w:rsidRDefault="00137ABE" w:rsidP="001C529C">
            <w:pPr>
              <w:jc w:val="center"/>
              <w:rPr>
                <w:rFonts w:ascii="Arial" w:hAnsi="Arial" w:cs="Arial"/>
              </w:rPr>
            </w:pPr>
            <w:r w:rsidRPr="00137ABE">
              <w:rPr>
                <w:rFonts w:ascii="Arial" w:hAnsi="Arial" w:cs="Arial"/>
              </w:rPr>
              <w:t>6 marzo 2025</w:t>
            </w:r>
          </w:p>
        </w:tc>
        <w:tc>
          <w:tcPr>
            <w:tcW w:w="2268" w:type="dxa"/>
            <w:vAlign w:val="center"/>
          </w:tcPr>
          <w:p w14:paraId="1C8DAC81" w14:textId="7DDA7196" w:rsidR="001C529C" w:rsidRDefault="00137ABE" w:rsidP="001C529C">
            <w:pPr>
              <w:jc w:val="center"/>
              <w:rPr>
                <w:rFonts w:ascii="Arial" w:hAnsi="Arial" w:cs="Arial"/>
              </w:rPr>
            </w:pPr>
            <w:r>
              <w:rPr>
                <w:rFonts w:ascii="Arial" w:hAnsi="Arial" w:cs="Arial"/>
              </w:rPr>
              <w:t>131</w:t>
            </w:r>
          </w:p>
        </w:tc>
      </w:tr>
      <w:tr w:rsidR="001C529C" w14:paraId="1036A2AA" w14:textId="77777777" w:rsidTr="001C529C">
        <w:trPr>
          <w:trHeight w:val="414"/>
        </w:trPr>
        <w:tc>
          <w:tcPr>
            <w:tcW w:w="5382" w:type="dxa"/>
            <w:vAlign w:val="center"/>
          </w:tcPr>
          <w:p w14:paraId="0F4A0217" w14:textId="21E33639" w:rsidR="001C529C" w:rsidRPr="00401A90" w:rsidRDefault="00137ABE" w:rsidP="001C529C">
            <w:pPr>
              <w:jc w:val="center"/>
              <w:rPr>
                <w:rFonts w:ascii="Arial" w:hAnsi="Arial" w:cs="Arial"/>
              </w:rPr>
            </w:pPr>
            <w:r w:rsidRPr="00137ABE">
              <w:rPr>
                <w:rFonts w:ascii="Arial" w:hAnsi="Arial" w:cs="Arial"/>
              </w:rPr>
              <w:t>Pianificare Progetti in Linea con gli OSS</w:t>
            </w:r>
          </w:p>
        </w:tc>
        <w:tc>
          <w:tcPr>
            <w:tcW w:w="1985" w:type="dxa"/>
            <w:vAlign w:val="center"/>
          </w:tcPr>
          <w:p w14:paraId="253EE109" w14:textId="0DD00062" w:rsidR="001C529C" w:rsidRDefault="00137ABE" w:rsidP="001C529C">
            <w:pPr>
              <w:jc w:val="center"/>
              <w:rPr>
                <w:rFonts w:ascii="Arial" w:hAnsi="Arial" w:cs="Arial"/>
              </w:rPr>
            </w:pPr>
            <w:r w:rsidRPr="00137ABE">
              <w:rPr>
                <w:rFonts w:ascii="Arial" w:hAnsi="Arial" w:cs="Arial"/>
              </w:rPr>
              <w:t>3 giugno 2025</w:t>
            </w:r>
          </w:p>
        </w:tc>
        <w:tc>
          <w:tcPr>
            <w:tcW w:w="2268" w:type="dxa"/>
            <w:vAlign w:val="center"/>
          </w:tcPr>
          <w:p w14:paraId="784BD4FB" w14:textId="45E32539" w:rsidR="001C529C" w:rsidRDefault="00137ABE" w:rsidP="001C529C">
            <w:pPr>
              <w:jc w:val="center"/>
              <w:rPr>
                <w:rFonts w:ascii="Arial" w:hAnsi="Arial" w:cs="Arial"/>
              </w:rPr>
            </w:pPr>
            <w:r>
              <w:rPr>
                <w:rFonts w:ascii="Arial" w:hAnsi="Arial" w:cs="Arial"/>
              </w:rPr>
              <w:t>83</w:t>
            </w:r>
          </w:p>
        </w:tc>
      </w:tr>
      <w:tr w:rsidR="001C529C" w14:paraId="6E6B32CB" w14:textId="77777777" w:rsidTr="001C529C">
        <w:trPr>
          <w:trHeight w:val="420"/>
        </w:trPr>
        <w:tc>
          <w:tcPr>
            <w:tcW w:w="5382" w:type="dxa"/>
            <w:vAlign w:val="center"/>
          </w:tcPr>
          <w:p w14:paraId="1B0B0271" w14:textId="724EFC75" w:rsidR="001C529C" w:rsidRPr="00401A90" w:rsidRDefault="00137ABE" w:rsidP="001C529C">
            <w:pPr>
              <w:jc w:val="center"/>
              <w:rPr>
                <w:rFonts w:ascii="Arial" w:hAnsi="Arial" w:cs="Arial"/>
              </w:rPr>
            </w:pPr>
            <w:r w:rsidRPr="00137ABE">
              <w:rPr>
                <w:rFonts w:ascii="Arial" w:hAnsi="Arial" w:cs="Arial"/>
              </w:rPr>
              <w:t>Uffici di Progetto e NGO</w:t>
            </w:r>
          </w:p>
        </w:tc>
        <w:tc>
          <w:tcPr>
            <w:tcW w:w="1985" w:type="dxa"/>
            <w:vAlign w:val="center"/>
          </w:tcPr>
          <w:p w14:paraId="106962C0" w14:textId="0D92A344" w:rsidR="001C529C" w:rsidRDefault="00137ABE" w:rsidP="001C529C">
            <w:pPr>
              <w:jc w:val="center"/>
              <w:rPr>
                <w:rFonts w:ascii="Arial" w:hAnsi="Arial" w:cs="Arial"/>
              </w:rPr>
            </w:pPr>
            <w:r w:rsidRPr="00137ABE">
              <w:rPr>
                <w:rFonts w:ascii="Arial" w:hAnsi="Arial" w:cs="Arial"/>
              </w:rPr>
              <w:t>8 ottobre 2025</w:t>
            </w:r>
          </w:p>
        </w:tc>
        <w:tc>
          <w:tcPr>
            <w:tcW w:w="2268" w:type="dxa"/>
            <w:vAlign w:val="center"/>
          </w:tcPr>
          <w:p w14:paraId="35FE0DFB" w14:textId="49AD8172" w:rsidR="001C529C" w:rsidRDefault="00137ABE" w:rsidP="001C529C">
            <w:pPr>
              <w:jc w:val="center"/>
              <w:rPr>
                <w:rFonts w:ascii="Arial" w:hAnsi="Arial" w:cs="Arial"/>
              </w:rPr>
            </w:pPr>
            <w:r>
              <w:rPr>
                <w:rFonts w:ascii="Arial" w:hAnsi="Arial" w:cs="Arial"/>
              </w:rPr>
              <w:t>89</w:t>
            </w:r>
          </w:p>
        </w:tc>
      </w:tr>
    </w:tbl>
    <w:p w14:paraId="02F3E6A3" w14:textId="77777777" w:rsidR="00FA52F8" w:rsidRDefault="00FA52F8" w:rsidP="00F74D0E">
      <w:pPr>
        <w:spacing w:after="0"/>
        <w:jc w:val="both"/>
        <w:rPr>
          <w:rFonts w:ascii="Arial" w:hAnsi="Arial" w:cs="Arial"/>
          <w:lang w:val="en-GB"/>
        </w:rPr>
      </w:pPr>
    </w:p>
    <w:p w14:paraId="5C333084" w14:textId="77777777" w:rsidR="006E1C65" w:rsidRDefault="006E1C65" w:rsidP="00F74D0E">
      <w:pPr>
        <w:spacing w:after="0"/>
        <w:jc w:val="both"/>
        <w:rPr>
          <w:rFonts w:ascii="Arial" w:hAnsi="Arial" w:cs="Arial"/>
          <w:lang w:val="en-GB"/>
        </w:rPr>
      </w:pPr>
    </w:p>
    <w:p w14:paraId="1A35B8E1" w14:textId="77777777" w:rsidR="00401A90" w:rsidRDefault="00401A90" w:rsidP="00F74D0E">
      <w:pPr>
        <w:spacing w:after="0"/>
        <w:jc w:val="both"/>
        <w:rPr>
          <w:rFonts w:ascii="Arial" w:hAnsi="Arial" w:cs="Arial"/>
          <w:lang w:val="en-GB"/>
        </w:rPr>
      </w:pPr>
    </w:p>
    <w:p w14:paraId="2035A5C9" w14:textId="77777777" w:rsidR="00D443E9" w:rsidRDefault="00D443E9" w:rsidP="00F74D0E">
      <w:pPr>
        <w:spacing w:after="0"/>
        <w:jc w:val="both"/>
        <w:rPr>
          <w:rFonts w:ascii="Arial" w:hAnsi="Arial" w:cs="Arial"/>
          <w:lang w:val="en-GB"/>
        </w:rPr>
      </w:pPr>
    </w:p>
    <w:p w14:paraId="56CF1987" w14:textId="77777777" w:rsidR="00D443E9" w:rsidRPr="001C529C" w:rsidRDefault="00D443E9" w:rsidP="00F74D0E">
      <w:pPr>
        <w:spacing w:after="0"/>
        <w:jc w:val="both"/>
        <w:rPr>
          <w:rFonts w:ascii="Arial" w:hAnsi="Arial" w:cs="Arial"/>
          <w:lang w:val="en-GB"/>
        </w:rPr>
      </w:pPr>
    </w:p>
    <w:p w14:paraId="027D5058" w14:textId="77777777" w:rsidR="00413B41" w:rsidRPr="001C529C" w:rsidRDefault="00413B41" w:rsidP="00F74D0E">
      <w:pPr>
        <w:spacing w:after="0"/>
        <w:jc w:val="both"/>
        <w:rPr>
          <w:rFonts w:ascii="Arial" w:hAnsi="Arial" w:cs="Arial"/>
          <w:lang w:val="en-GB"/>
        </w:rPr>
      </w:pPr>
    </w:p>
    <w:p w14:paraId="43DFB214" w14:textId="77777777" w:rsidR="0028385C" w:rsidRPr="001C529C" w:rsidRDefault="0028385C" w:rsidP="0028385C">
      <w:pPr>
        <w:pBdr>
          <w:top w:val="single" w:sz="4" w:space="1" w:color="auto"/>
          <w:left w:val="single" w:sz="4" w:space="4" w:color="auto"/>
          <w:bottom w:val="single" w:sz="4" w:space="12" w:color="auto"/>
          <w:right w:val="single" w:sz="4" w:space="4" w:color="auto"/>
        </w:pBdr>
        <w:shd w:val="clear" w:color="auto" w:fill="DAEEF3" w:themeFill="accent5" w:themeFillTint="33"/>
        <w:spacing w:after="0" w:line="240" w:lineRule="auto"/>
        <w:jc w:val="center"/>
        <w:rPr>
          <w:rFonts w:ascii="Tahoma" w:hAnsi="Tahoma" w:cs="Tahoma"/>
          <w:b/>
          <w:sz w:val="14"/>
          <w:szCs w:val="14"/>
          <w:lang w:val="en-GB"/>
        </w:rPr>
      </w:pPr>
    </w:p>
    <w:p w14:paraId="55547470" w14:textId="5775237F" w:rsidR="0028385C" w:rsidRDefault="00F74D0E" w:rsidP="0028385C">
      <w:pPr>
        <w:pBdr>
          <w:top w:val="single" w:sz="4" w:space="1" w:color="auto"/>
          <w:left w:val="single" w:sz="4" w:space="4" w:color="auto"/>
          <w:bottom w:val="single" w:sz="4" w:space="12"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6F5BB4">
        <w:rPr>
          <w:rFonts w:ascii="Tahoma" w:hAnsi="Tahoma" w:cs="Tahoma"/>
          <w:b/>
          <w:sz w:val="24"/>
          <w:szCs w:val="24"/>
        </w:rPr>
        <w:t xml:space="preserve">DETTTAGLI DELLE ATTIVITÀ – 3: </w:t>
      </w:r>
    </w:p>
    <w:p w14:paraId="5D8D95A2" w14:textId="4BB4BAD9" w:rsidR="0028385C" w:rsidRPr="006F5BB4" w:rsidRDefault="0028385C" w:rsidP="0028385C">
      <w:pPr>
        <w:pBdr>
          <w:top w:val="single" w:sz="4" w:space="1" w:color="auto"/>
          <w:left w:val="single" w:sz="4" w:space="4" w:color="auto"/>
          <w:bottom w:val="single" w:sz="4" w:space="12" w:color="auto"/>
          <w:right w:val="single" w:sz="4" w:space="4" w:color="auto"/>
        </w:pBdr>
        <w:shd w:val="clear" w:color="auto" w:fill="DAEEF3" w:themeFill="accent5" w:themeFillTint="33"/>
        <w:spacing w:after="0" w:line="240" w:lineRule="auto"/>
        <w:jc w:val="center"/>
        <w:rPr>
          <w:rFonts w:ascii="Tahoma" w:hAnsi="Tahoma" w:cs="Tahoma"/>
          <w:b/>
          <w:sz w:val="24"/>
          <w:szCs w:val="24"/>
        </w:rPr>
      </w:pPr>
      <w:r>
        <w:rPr>
          <w:rFonts w:ascii="Tahoma" w:hAnsi="Tahoma" w:cs="Tahoma"/>
          <w:b/>
          <w:sz w:val="24"/>
          <w:szCs w:val="24"/>
        </w:rPr>
        <w:t>R</w:t>
      </w:r>
      <w:r w:rsidRPr="0028385C">
        <w:rPr>
          <w:rFonts w:ascii="Tahoma" w:hAnsi="Tahoma" w:cs="Tahoma"/>
          <w:b/>
          <w:sz w:val="24"/>
          <w:szCs w:val="24"/>
        </w:rPr>
        <w:t>elazione con gruppi di interesse per attività di lobbying e advocacy a livello locale, nazionale, europeo e internazionale</w:t>
      </w:r>
    </w:p>
    <w:p w14:paraId="71F07A81" w14:textId="77777777" w:rsidR="002B2E6D" w:rsidRDefault="002B2E6D" w:rsidP="00F74D0E">
      <w:pPr>
        <w:spacing w:after="0"/>
        <w:jc w:val="both"/>
        <w:rPr>
          <w:rFonts w:ascii="Arial" w:hAnsi="Arial" w:cs="Arial"/>
        </w:rPr>
      </w:pPr>
    </w:p>
    <w:p w14:paraId="02CCAC04" w14:textId="5430DF39" w:rsidR="00F74D0E" w:rsidRPr="004B56BD" w:rsidRDefault="00F74D0E" w:rsidP="00F74D0E">
      <w:pPr>
        <w:spacing w:after="0"/>
        <w:jc w:val="both"/>
        <w:rPr>
          <w:rFonts w:ascii="Arial" w:hAnsi="Arial" w:cs="Arial"/>
        </w:rPr>
      </w:pPr>
      <w:r w:rsidRPr="004B56BD">
        <w:rPr>
          <w:rFonts w:ascii="Arial" w:hAnsi="Arial" w:cs="Arial"/>
        </w:rPr>
        <w:t>Per tanto tempo, a seconda de</w:t>
      </w:r>
      <w:r w:rsidR="0006161D" w:rsidRPr="004B56BD">
        <w:rPr>
          <w:rFonts w:ascii="Arial" w:hAnsi="Arial" w:cs="Arial"/>
        </w:rPr>
        <w:t>lle</w:t>
      </w:r>
      <w:r w:rsidRPr="004B56BD">
        <w:rPr>
          <w:rFonts w:ascii="Arial" w:hAnsi="Arial" w:cs="Arial"/>
        </w:rPr>
        <w:t xml:space="preserve"> problem</w:t>
      </w:r>
      <w:r w:rsidR="0006161D" w:rsidRPr="004B56BD">
        <w:rPr>
          <w:rFonts w:ascii="Arial" w:hAnsi="Arial" w:cs="Arial"/>
        </w:rPr>
        <w:t>atiche</w:t>
      </w:r>
      <w:r w:rsidRPr="004B56BD">
        <w:rPr>
          <w:rFonts w:ascii="Arial" w:hAnsi="Arial" w:cs="Arial"/>
        </w:rPr>
        <w:t>, Proclade Internazionale Onlus si</w:t>
      </w:r>
      <w:r w:rsidR="00093B6A" w:rsidRPr="004B56BD">
        <w:rPr>
          <w:rFonts w:ascii="Arial" w:hAnsi="Arial" w:cs="Arial"/>
        </w:rPr>
        <w:t xml:space="preserve"> è</w:t>
      </w:r>
      <w:r w:rsidRPr="004B56BD">
        <w:rPr>
          <w:rFonts w:ascii="Arial" w:hAnsi="Arial" w:cs="Arial"/>
        </w:rPr>
        <w:t xml:space="preserve"> impegna</w:t>
      </w:r>
      <w:r w:rsidR="00093B6A" w:rsidRPr="004B56BD">
        <w:rPr>
          <w:rFonts w:ascii="Arial" w:hAnsi="Arial" w:cs="Arial"/>
        </w:rPr>
        <w:t>ta</w:t>
      </w:r>
      <w:r w:rsidRPr="004B56BD">
        <w:rPr>
          <w:rFonts w:ascii="Arial" w:hAnsi="Arial" w:cs="Arial"/>
        </w:rPr>
        <w:t xml:space="preserve"> in attività di lobbying a </w:t>
      </w:r>
      <w:r w:rsidR="00093B6A" w:rsidRPr="004B56BD">
        <w:rPr>
          <w:rFonts w:ascii="Arial" w:hAnsi="Arial" w:cs="Arial"/>
        </w:rPr>
        <w:t>vari</w:t>
      </w:r>
      <w:r w:rsidRPr="004B56BD">
        <w:rPr>
          <w:rFonts w:ascii="Arial" w:hAnsi="Arial" w:cs="Arial"/>
        </w:rPr>
        <w:t xml:space="preserve"> livelli. Diversi avvisi</w:t>
      </w:r>
      <w:r w:rsidR="00093B6A" w:rsidRPr="004B56BD">
        <w:rPr>
          <w:rFonts w:ascii="Arial" w:hAnsi="Arial" w:cs="Arial"/>
        </w:rPr>
        <w:t xml:space="preserve"> e </w:t>
      </w:r>
      <w:r w:rsidRPr="004B56BD">
        <w:rPr>
          <w:rFonts w:ascii="Arial" w:hAnsi="Arial" w:cs="Arial"/>
        </w:rPr>
        <w:t xml:space="preserve">informazioni sono state generate e fatte circolare con i partner per quanto riguarda la Giornata della Terra, la Giornata dell'Acqua, la Giornata dei Rifugiati, le Vittime dell'Olocausto, le Vittime </w:t>
      </w:r>
      <w:r w:rsidR="00093B6A" w:rsidRPr="004B56BD">
        <w:rPr>
          <w:rFonts w:ascii="Arial" w:hAnsi="Arial" w:cs="Arial"/>
        </w:rPr>
        <w:t>di</w:t>
      </w:r>
      <w:r w:rsidRPr="004B56BD">
        <w:rPr>
          <w:rFonts w:ascii="Arial" w:hAnsi="Arial" w:cs="Arial"/>
        </w:rPr>
        <w:t xml:space="preserve"> Tratta e altre questioni sociali </w:t>
      </w:r>
      <w:r w:rsidR="00093B6A" w:rsidRPr="004B56BD">
        <w:rPr>
          <w:rFonts w:ascii="Arial" w:hAnsi="Arial" w:cs="Arial"/>
        </w:rPr>
        <w:t>rilevanti</w:t>
      </w:r>
      <w:r w:rsidRPr="004B56BD">
        <w:rPr>
          <w:rFonts w:ascii="Arial" w:hAnsi="Arial" w:cs="Arial"/>
        </w:rPr>
        <w:t xml:space="preserve">. Proclade Internazionale Onlus collabora con altre ONG a Roma e fa parte di </w:t>
      </w:r>
      <w:r w:rsidR="00093B6A" w:rsidRPr="004B56BD">
        <w:rPr>
          <w:rFonts w:ascii="Arial" w:hAnsi="Arial" w:cs="Arial"/>
        </w:rPr>
        <w:t>alcune</w:t>
      </w:r>
      <w:r w:rsidRPr="004B56BD">
        <w:rPr>
          <w:rFonts w:ascii="Arial" w:hAnsi="Arial" w:cs="Arial"/>
        </w:rPr>
        <w:t xml:space="preserve"> reti che lavorano sui temi dello sviluppo sostenibile, della tratta di persone, del lavoro con gli immigrati. </w:t>
      </w:r>
    </w:p>
    <w:p w14:paraId="00EFBA19" w14:textId="77777777" w:rsidR="00F74D0E" w:rsidRPr="004B56BD" w:rsidRDefault="00F74D0E" w:rsidP="00F74D0E">
      <w:pPr>
        <w:spacing w:after="0"/>
        <w:jc w:val="both"/>
        <w:rPr>
          <w:rFonts w:ascii="Arial" w:hAnsi="Arial" w:cs="Arial"/>
        </w:rPr>
      </w:pPr>
    </w:p>
    <w:p w14:paraId="07C2FDBF" w14:textId="7DB81A90" w:rsidR="00F74D0E" w:rsidRPr="00413B41" w:rsidRDefault="00F74D0E" w:rsidP="00F74D0E">
      <w:pPr>
        <w:spacing w:after="0"/>
        <w:jc w:val="both"/>
        <w:rPr>
          <w:rFonts w:ascii="Arial" w:hAnsi="Arial" w:cs="Arial"/>
        </w:rPr>
      </w:pPr>
      <w:r w:rsidRPr="004B56BD">
        <w:rPr>
          <w:rFonts w:ascii="Arial" w:hAnsi="Arial" w:cs="Arial"/>
        </w:rPr>
        <w:t xml:space="preserve">Nel 27 aprile 2017, Proclade Internazionale Onlus ha ottenuto uno speciale status consultivo presso le Nazioni Unite attraverso l'ECOSOC (Consiglio Economico e Sociale delle Nazioni Unite). In risposta a questa opportunità, un personale a tempo pieno è stato distaccato a </w:t>
      </w:r>
      <w:r w:rsidR="00413B41">
        <w:rPr>
          <w:rFonts w:ascii="Arial" w:hAnsi="Arial" w:cs="Arial"/>
        </w:rPr>
        <w:t>New</w:t>
      </w:r>
      <w:r w:rsidRPr="004B56BD">
        <w:rPr>
          <w:rFonts w:ascii="Arial" w:hAnsi="Arial" w:cs="Arial"/>
        </w:rPr>
        <w:t xml:space="preserve"> York per partecipare alle discussioni consentite dalle norme del Consiglio Economico e Sociale delle Nazioni </w:t>
      </w:r>
      <w:r w:rsidRPr="006E324A">
        <w:rPr>
          <w:rFonts w:ascii="Arial" w:hAnsi="Arial" w:cs="Arial"/>
        </w:rPr>
        <w:t>Unite.</w:t>
      </w:r>
      <w:r w:rsidR="00FF0A3E" w:rsidRPr="006E324A">
        <w:rPr>
          <w:rFonts w:ascii="Arial" w:hAnsi="Arial" w:cs="Arial"/>
        </w:rPr>
        <w:t xml:space="preserve"> </w:t>
      </w:r>
      <w:r w:rsidR="00413B41" w:rsidRPr="006E324A">
        <w:rPr>
          <w:rFonts w:ascii="Arial" w:hAnsi="Arial" w:cs="Arial"/>
        </w:rPr>
        <w:t xml:space="preserve">Un’altra persona si trova a Nairobi stabilmente dal 2022 </w:t>
      </w:r>
      <w:r w:rsidR="00C113D3" w:rsidRPr="006E324A">
        <w:rPr>
          <w:rFonts w:ascii="Arial" w:hAnsi="Arial" w:cs="Arial"/>
        </w:rPr>
        <w:t>per seguire da vicino le tematiche legate all’ambiente e ai cambiamenti climatici.</w:t>
      </w:r>
    </w:p>
    <w:p w14:paraId="5E8D3663" w14:textId="77777777" w:rsidR="00F74D0E" w:rsidRPr="004B56BD" w:rsidRDefault="00F74D0E" w:rsidP="00F74D0E">
      <w:pPr>
        <w:spacing w:after="0"/>
        <w:jc w:val="both"/>
        <w:rPr>
          <w:rFonts w:ascii="Arial" w:hAnsi="Arial" w:cs="Arial"/>
          <w:b/>
          <w:bCs/>
          <w:u w:val="single"/>
        </w:rPr>
      </w:pPr>
    </w:p>
    <w:p w14:paraId="648B9EA2" w14:textId="3AA12127" w:rsidR="00401A90" w:rsidRPr="00E83F80" w:rsidRDefault="00E83F80" w:rsidP="002B2E6D">
      <w:pPr>
        <w:jc w:val="both"/>
        <w:rPr>
          <w:rFonts w:ascii="Arial" w:hAnsi="Arial" w:cs="Arial"/>
        </w:rPr>
      </w:pPr>
      <w:r w:rsidRPr="00E83F80">
        <w:rPr>
          <w:rFonts w:ascii="Arial" w:hAnsi="Arial" w:cs="Arial"/>
        </w:rPr>
        <w:lastRenderedPageBreak/>
        <w:t>Di seguito si presentano le attività più rilevanti che la Fondazione Proclade Internazionale – ONLUS ha organizzato e/o svolto nel 202</w:t>
      </w:r>
      <w:r w:rsidR="008B0A61">
        <w:rPr>
          <w:rFonts w:ascii="Arial" w:hAnsi="Arial" w:cs="Arial"/>
        </w:rPr>
        <w:t>5</w:t>
      </w:r>
      <w:r w:rsidRPr="00E83F80">
        <w:rPr>
          <w:rFonts w:ascii="Arial" w:hAnsi="Arial" w:cs="Arial"/>
        </w:rPr>
        <w:t>.</w:t>
      </w:r>
    </w:p>
    <w:p w14:paraId="5AC3A3B4" w14:textId="77777777" w:rsidR="00E638B5" w:rsidRPr="00E638B5" w:rsidRDefault="00E638B5" w:rsidP="00E638B5">
      <w:pPr>
        <w:spacing w:after="0"/>
        <w:jc w:val="both"/>
        <w:rPr>
          <w:rFonts w:ascii="Arial" w:hAnsi="Arial" w:cs="Arial"/>
          <w:b/>
          <w:bCs/>
        </w:rPr>
      </w:pPr>
      <w:r w:rsidRPr="00E638B5">
        <w:rPr>
          <w:rFonts w:ascii="Arial" w:hAnsi="Arial" w:cs="Arial"/>
          <w:b/>
          <w:bCs/>
        </w:rPr>
        <w:t>Un anno di consolidamento e presenza globale</w:t>
      </w:r>
    </w:p>
    <w:p w14:paraId="1E6C2402" w14:textId="77777777" w:rsidR="00E638B5" w:rsidRPr="00E638B5" w:rsidRDefault="00E638B5" w:rsidP="00E638B5">
      <w:pPr>
        <w:spacing w:after="0"/>
        <w:jc w:val="both"/>
        <w:rPr>
          <w:rFonts w:ascii="Arial" w:hAnsi="Arial" w:cs="Arial"/>
        </w:rPr>
      </w:pPr>
      <w:r w:rsidRPr="00E638B5">
        <w:rPr>
          <w:rFonts w:ascii="Arial" w:hAnsi="Arial" w:cs="Arial"/>
        </w:rPr>
        <w:t>Il 2025 ha rappresentato per il UN Team della Fondazione Proclade Internazionale un anno di consolidamento strategico e di crescita nella sua missione di advocacy globale. In un contesto segnato da crisi interconnesse — conflitti, disuguaglianze crescenti e emergenze climatiche — il Team ha rafforzato il proprio ruolo come ponte tra le realtà locali della famiglia claretiana e i processi decisionali delle Nazioni Unite.</w:t>
      </w:r>
    </w:p>
    <w:p w14:paraId="35AE1E9E" w14:textId="77777777" w:rsidR="00E638B5" w:rsidRPr="00E638B5" w:rsidRDefault="00E638B5" w:rsidP="00E638B5">
      <w:pPr>
        <w:spacing w:after="0"/>
        <w:jc w:val="both"/>
        <w:rPr>
          <w:rFonts w:ascii="Arial" w:hAnsi="Arial" w:cs="Arial"/>
        </w:rPr>
      </w:pPr>
      <w:r w:rsidRPr="00E638B5">
        <w:rPr>
          <w:rFonts w:ascii="Arial" w:hAnsi="Arial" w:cs="Arial"/>
        </w:rPr>
        <w:t>L’impegno è stato chiaro: portare al centro del dibattito globale le esperienze delle comunità più vulnerabili, affinché non siano solo ascoltate, ma incidano concretamente nelle politiche internazionali.</w:t>
      </w:r>
    </w:p>
    <w:p w14:paraId="73D96E95" w14:textId="35646C5B" w:rsidR="00E638B5" w:rsidRPr="00E638B5" w:rsidRDefault="00E638B5" w:rsidP="00E638B5">
      <w:pPr>
        <w:spacing w:after="0"/>
        <w:jc w:val="both"/>
        <w:rPr>
          <w:rFonts w:ascii="Arial" w:hAnsi="Arial" w:cs="Arial"/>
        </w:rPr>
      </w:pPr>
    </w:p>
    <w:p w14:paraId="77744C80" w14:textId="77777777" w:rsidR="00E638B5" w:rsidRPr="00E638B5" w:rsidRDefault="00E638B5" w:rsidP="00E638B5">
      <w:pPr>
        <w:spacing w:after="0"/>
        <w:jc w:val="both"/>
        <w:rPr>
          <w:rFonts w:ascii="Arial" w:hAnsi="Arial" w:cs="Arial"/>
          <w:b/>
          <w:bCs/>
        </w:rPr>
      </w:pPr>
      <w:r w:rsidRPr="00E638B5">
        <w:rPr>
          <w:rFonts w:ascii="Arial" w:hAnsi="Arial" w:cs="Arial"/>
          <w:b/>
          <w:bCs/>
        </w:rPr>
        <w:t>Una presenza costante nei processi ONU</w:t>
      </w:r>
    </w:p>
    <w:p w14:paraId="43A7CCCD" w14:textId="77777777" w:rsidR="00E638B5" w:rsidRPr="00E638B5" w:rsidRDefault="00E638B5" w:rsidP="00E638B5">
      <w:pPr>
        <w:spacing w:after="0"/>
        <w:jc w:val="both"/>
        <w:rPr>
          <w:rFonts w:ascii="Arial" w:hAnsi="Arial" w:cs="Arial"/>
        </w:rPr>
      </w:pPr>
      <w:r w:rsidRPr="00E638B5">
        <w:rPr>
          <w:rFonts w:ascii="Arial" w:hAnsi="Arial" w:cs="Arial"/>
        </w:rPr>
        <w:t>Nel corso dell’anno, il Team ha partecipato in modo continuativo e articolato ai principali spazi delle Nazioni Unite, contribuendo lungo tutto il ciclo dei processi multilaterali. Dalle commissioni funzionali ai grandi forum globali, fino all’Assemblea Generale, Proclade ha garantito una presenza qualificata e coerente.</w:t>
      </w:r>
    </w:p>
    <w:p w14:paraId="1768A985" w14:textId="77777777" w:rsidR="00E638B5" w:rsidRPr="00E638B5" w:rsidRDefault="00E638B5" w:rsidP="00E638B5">
      <w:pPr>
        <w:spacing w:after="0"/>
        <w:jc w:val="both"/>
        <w:rPr>
          <w:rFonts w:ascii="Arial" w:hAnsi="Arial" w:cs="Arial"/>
        </w:rPr>
      </w:pPr>
      <w:r w:rsidRPr="00E638B5">
        <w:rPr>
          <w:rFonts w:ascii="Arial" w:hAnsi="Arial" w:cs="Arial"/>
        </w:rPr>
        <w:t>Particolare rilievo ha avuto il contributo nei dibattiti su:</w:t>
      </w:r>
    </w:p>
    <w:p w14:paraId="253C0D03" w14:textId="77777777" w:rsidR="00E638B5" w:rsidRPr="00E638B5" w:rsidRDefault="00E638B5" w:rsidP="00E638B5">
      <w:pPr>
        <w:numPr>
          <w:ilvl w:val="0"/>
          <w:numId w:val="47"/>
        </w:numPr>
        <w:spacing w:after="0"/>
        <w:jc w:val="both"/>
        <w:rPr>
          <w:rFonts w:ascii="Arial" w:hAnsi="Arial" w:cs="Arial"/>
        </w:rPr>
      </w:pPr>
      <w:r w:rsidRPr="00E638B5">
        <w:rPr>
          <w:rFonts w:ascii="Arial" w:hAnsi="Arial" w:cs="Arial"/>
        </w:rPr>
        <w:t xml:space="preserve">protezione sociale e inclusione </w:t>
      </w:r>
    </w:p>
    <w:p w14:paraId="0BCC00B0" w14:textId="77777777" w:rsidR="00E638B5" w:rsidRPr="00E638B5" w:rsidRDefault="00E638B5" w:rsidP="00E638B5">
      <w:pPr>
        <w:numPr>
          <w:ilvl w:val="0"/>
          <w:numId w:val="47"/>
        </w:numPr>
        <w:spacing w:after="0"/>
        <w:jc w:val="both"/>
        <w:rPr>
          <w:rFonts w:ascii="Arial" w:hAnsi="Arial" w:cs="Arial"/>
        </w:rPr>
      </w:pPr>
      <w:r w:rsidRPr="00E638B5">
        <w:rPr>
          <w:rFonts w:ascii="Arial" w:hAnsi="Arial" w:cs="Arial"/>
        </w:rPr>
        <w:t xml:space="preserve">diritti delle donne </w:t>
      </w:r>
    </w:p>
    <w:p w14:paraId="2C431630" w14:textId="77777777" w:rsidR="00E638B5" w:rsidRPr="00E638B5" w:rsidRDefault="00E638B5" w:rsidP="00E638B5">
      <w:pPr>
        <w:numPr>
          <w:ilvl w:val="0"/>
          <w:numId w:val="47"/>
        </w:numPr>
        <w:spacing w:after="0"/>
        <w:jc w:val="both"/>
        <w:rPr>
          <w:rFonts w:ascii="Arial" w:hAnsi="Arial" w:cs="Arial"/>
        </w:rPr>
      </w:pPr>
      <w:r w:rsidRPr="00E638B5">
        <w:rPr>
          <w:rFonts w:ascii="Arial" w:hAnsi="Arial" w:cs="Arial"/>
        </w:rPr>
        <w:t xml:space="preserve">migrazione e mobilità umana </w:t>
      </w:r>
    </w:p>
    <w:p w14:paraId="24B6F666" w14:textId="77777777" w:rsidR="00E638B5" w:rsidRPr="00E638B5" w:rsidRDefault="00E638B5" w:rsidP="00E638B5">
      <w:pPr>
        <w:numPr>
          <w:ilvl w:val="0"/>
          <w:numId w:val="47"/>
        </w:numPr>
        <w:spacing w:after="0"/>
        <w:jc w:val="both"/>
        <w:rPr>
          <w:rFonts w:ascii="Arial" w:hAnsi="Arial" w:cs="Arial"/>
        </w:rPr>
      </w:pPr>
      <w:r w:rsidRPr="00E638B5">
        <w:rPr>
          <w:rFonts w:ascii="Arial" w:hAnsi="Arial" w:cs="Arial"/>
        </w:rPr>
        <w:t xml:space="preserve">sviluppo sostenibile </w:t>
      </w:r>
    </w:p>
    <w:p w14:paraId="1A175B0F" w14:textId="77777777" w:rsidR="00E638B5" w:rsidRPr="00E638B5" w:rsidRDefault="00E638B5" w:rsidP="00E638B5">
      <w:pPr>
        <w:spacing w:after="0"/>
        <w:jc w:val="both"/>
        <w:rPr>
          <w:rFonts w:ascii="Arial" w:hAnsi="Arial" w:cs="Arial"/>
        </w:rPr>
      </w:pPr>
      <w:r w:rsidRPr="00E638B5">
        <w:rPr>
          <w:rFonts w:ascii="Arial" w:hAnsi="Arial" w:cs="Arial"/>
        </w:rPr>
        <w:t>Attraverso dichiarazioni ufficiali, eventi collaterali e consultazioni, il Team ha portato nei contesti istituzionali le voci e le esperienze delle missioni claretiane in Africa, Asia e America Latina.</w:t>
      </w:r>
    </w:p>
    <w:p w14:paraId="0D0D042D" w14:textId="4943496B" w:rsidR="00E638B5" w:rsidRDefault="00E638B5" w:rsidP="00E638B5">
      <w:pPr>
        <w:spacing w:after="0"/>
        <w:jc w:val="both"/>
        <w:rPr>
          <w:rFonts w:ascii="Arial" w:hAnsi="Arial" w:cs="Arial"/>
        </w:rPr>
      </w:pPr>
    </w:p>
    <w:p w14:paraId="17FAA995" w14:textId="77777777" w:rsidR="00D443E9" w:rsidRPr="00E638B5" w:rsidRDefault="00D443E9" w:rsidP="00E638B5">
      <w:pPr>
        <w:spacing w:after="0"/>
        <w:jc w:val="both"/>
        <w:rPr>
          <w:rFonts w:ascii="Arial" w:hAnsi="Arial" w:cs="Arial"/>
        </w:rPr>
      </w:pPr>
    </w:p>
    <w:p w14:paraId="4765EEE4" w14:textId="77777777" w:rsidR="00E638B5" w:rsidRPr="00E638B5" w:rsidRDefault="00E638B5" w:rsidP="00E638B5">
      <w:pPr>
        <w:spacing w:after="0"/>
        <w:jc w:val="both"/>
        <w:rPr>
          <w:rFonts w:ascii="Arial" w:hAnsi="Arial" w:cs="Arial"/>
          <w:b/>
          <w:bCs/>
        </w:rPr>
      </w:pPr>
      <w:r w:rsidRPr="00E638B5">
        <w:rPr>
          <w:rFonts w:ascii="Arial" w:hAnsi="Arial" w:cs="Arial"/>
          <w:b/>
          <w:bCs/>
        </w:rPr>
        <w:t>Advocacy globale: dalle conferenze ai cambiamenti sistemici</w:t>
      </w:r>
    </w:p>
    <w:p w14:paraId="2C8A71AD" w14:textId="77777777" w:rsidR="00E638B5" w:rsidRPr="00E638B5" w:rsidRDefault="00E638B5" w:rsidP="00E638B5">
      <w:pPr>
        <w:spacing w:after="0"/>
        <w:jc w:val="both"/>
        <w:rPr>
          <w:rFonts w:ascii="Arial" w:hAnsi="Arial" w:cs="Arial"/>
        </w:rPr>
      </w:pPr>
      <w:r w:rsidRPr="00E638B5">
        <w:rPr>
          <w:rFonts w:ascii="Arial" w:hAnsi="Arial" w:cs="Arial"/>
        </w:rPr>
        <w:t>La partecipazione alle principali conferenze internazionali ha rappresentato un elemento centrale dell’azione del 2025. Dalla Conferenza sugli Oceani alla COP30, fino agli incontri sul finanziamento dello sviluppo, il Team ha contribuito a promuovere un’agenda fondata su giustizia, sostenibilità e dignità umana.</w:t>
      </w:r>
    </w:p>
    <w:p w14:paraId="5637D350" w14:textId="77777777" w:rsidR="00E638B5" w:rsidRPr="00E638B5" w:rsidRDefault="00E638B5" w:rsidP="00E638B5">
      <w:pPr>
        <w:spacing w:after="0"/>
        <w:jc w:val="both"/>
        <w:rPr>
          <w:rFonts w:ascii="Arial" w:hAnsi="Arial" w:cs="Arial"/>
        </w:rPr>
      </w:pPr>
      <w:r w:rsidRPr="00E638B5">
        <w:rPr>
          <w:rFonts w:ascii="Arial" w:hAnsi="Arial" w:cs="Arial"/>
        </w:rPr>
        <w:t>I temi prioritari hanno incluso:</w:t>
      </w:r>
    </w:p>
    <w:p w14:paraId="36B27942" w14:textId="77777777" w:rsidR="00E638B5" w:rsidRPr="00E638B5" w:rsidRDefault="00E638B5" w:rsidP="00E638B5">
      <w:pPr>
        <w:numPr>
          <w:ilvl w:val="0"/>
          <w:numId w:val="48"/>
        </w:numPr>
        <w:spacing w:after="0"/>
        <w:jc w:val="both"/>
        <w:rPr>
          <w:rFonts w:ascii="Arial" w:hAnsi="Arial" w:cs="Arial"/>
        </w:rPr>
      </w:pPr>
      <w:r w:rsidRPr="00E638B5">
        <w:rPr>
          <w:rFonts w:ascii="Arial" w:hAnsi="Arial" w:cs="Arial"/>
        </w:rPr>
        <w:t xml:space="preserve">la giustizia climatica e la transizione ecologica </w:t>
      </w:r>
    </w:p>
    <w:p w14:paraId="77E2A09B" w14:textId="77777777" w:rsidR="00E638B5" w:rsidRPr="00E638B5" w:rsidRDefault="00E638B5" w:rsidP="00E638B5">
      <w:pPr>
        <w:numPr>
          <w:ilvl w:val="0"/>
          <w:numId w:val="48"/>
        </w:numPr>
        <w:spacing w:after="0"/>
        <w:jc w:val="both"/>
        <w:rPr>
          <w:rFonts w:ascii="Arial" w:hAnsi="Arial" w:cs="Arial"/>
        </w:rPr>
      </w:pPr>
      <w:r w:rsidRPr="00E638B5">
        <w:rPr>
          <w:rFonts w:ascii="Arial" w:hAnsi="Arial" w:cs="Arial"/>
        </w:rPr>
        <w:t xml:space="preserve">la riforma dei sistemi finanziari globali </w:t>
      </w:r>
    </w:p>
    <w:p w14:paraId="4C384D06" w14:textId="77777777" w:rsidR="00E638B5" w:rsidRPr="00E638B5" w:rsidRDefault="00E638B5" w:rsidP="00E638B5">
      <w:pPr>
        <w:numPr>
          <w:ilvl w:val="0"/>
          <w:numId w:val="48"/>
        </w:numPr>
        <w:spacing w:after="0"/>
        <w:jc w:val="both"/>
        <w:rPr>
          <w:rFonts w:ascii="Arial" w:hAnsi="Arial" w:cs="Arial"/>
        </w:rPr>
      </w:pPr>
      <w:r w:rsidRPr="00E638B5">
        <w:rPr>
          <w:rFonts w:ascii="Arial" w:hAnsi="Arial" w:cs="Arial"/>
        </w:rPr>
        <w:t xml:space="preserve">la tutela delle comunità vulnerabili </w:t>
      </w:r>
    </w:p>
    <w:p w14:paraId="26EFBC9E" w14:textId="77777777" w:rsidR="00E638B5" w:rsidRPr="00E638B5" w:rsidRDefault="00E638B5" w:rsidP="00E638B5">
      <w:pPr>
        <w:numPr>
          <w:ilvl w:val="0"/>
          <w:numId w:val="48"/>
        </w:numPr>
        <w:spacing w:after="0"/>
        <w:jc w:val="both"/>
        <w:rPr>
          <w:rFonts w:ascii="Arial" w:hAnsi="Arial" w:cs="Arial"/>
        </w:rPr>
      </w:pPr>
      <w:r w:rsidRPr="00E638B5">
        <w:rPr>
          <w:rFonts w:ascii="Arial" w:hAnsi="Arial" w:cs="Arial"/>
        </w:rPr>
        <w:t xml:space="preserve">la protezione degli ecosistemi </w:t>
      </w:r>
    </w:p>
    <w:p w14:paraId="5623C048" w14:textId="77777777" w:rsidR="00E638B5" w:rsidRPr="00E638B5" w:rsidRDefault="00E638B5" w:rsidP="00E638B5">
      <w:pPr>
        <w:spacing w:after="0"/>
        <w:jc w:val="both"/>
        <w:rPr>
          <w:rFonts w:ascii="Arial" w:hAnsi="Arial" w:cs="Arial"/>
        </w:rPr>
      </w:pPr>
      <w:r w:rsidRPr="00E638B5">
        <w:rPr>
          <w:rFonts w:ascii="Arial" w:hAnsi="Arial" w:cs="Arial"/>
        </w:rPr>
        <w:t>Un momento particolarmente significativo è stato l’organizzazione del primo side event ufficiale guidato da Proclade alla COP30, che ha dato visibilità internazionale alla voce delle comunità del Sud globale e della Chiesa impegnata nella giustizia climatica.</w:t>
      </w:r>
    </w:p>
    <w:p w14:paraId="34945D8D" w14:textId="4B374EE3" w:rsidR="00E638B5" w:rsidRPr="00E638B5" w:rsidRDefault="00E638B5" w:rsidP="00E638B5">
      <w:pPr>
        <w:spacing w:after="0"/>
        <w:jc w:val="both"/>
        <w:rPr>
          <w:rFonts w:ascii="Arial" w:hAnsi="Arial" w:cs="Arial"/>
        </w:rPr>
      </w:pPr>
    </w:p>
    <w:p w14:paraId="3AD5CA6E" w14:textId="77777777" w:rsidR="00E638B5" w:rsidRPr="00E638B5" w:rsidRDefault="00E638B5" w:rsidP="00E638B5">
      <w:pPr>
        <w:spacing w:after="0"/>
        <w:jc w:val="both"/>
        <w:rPr>
          <w:rFonts w:ascii="Arial" w:hAnsi="Arial" w:cs="Arial"/>
          <w:b/>
          <w:bCs/>
        </w:rPr>
      </w:pPr>
      <w:r w:rsidRPr="00E638B5">
        <w:rPr>
          <w:rFonts w:ascii="Arial" w:hAnsi="Arial" w:cs="Arial"/>
          <w:b/>
          <w:bCs/>
        </w:rPr>
        <w:t>Una rete globale per moltiplicare l’impatto</w:t>
      </w:r>
    </w:p>
    <w:p w14:paraId="36C3C07E" w14:textId="77777777" w:rsidR="00E638B5" w:rsidRPr="00E638B5" w:rsidRDefault="00E638B5" w:rsidP="00E638B5">
      <w:pPr>
        <w:spacing w:after="0"/>
        <w:jc w:val="both"/>
        <w:rPr>
          <w:rFonts w:ascii="Arial" w:hAnsi="Arial" w:cs="Arial"/>
        </w:rPr>
      </w:pPr>
      <w:r w:rsidRPr="00E638B5">
        <w:rPr>
          <w:rFonts w:ascii="Arial" w:hAnsi="Arial" w:cs="Arial"/>
        </w:rPr>
        <w:t>Il lavoro del Team si è sviluppato all’interno di una rete ampia e articolata di collaborazioni. Il rafforzamento delle relazioni con reti cattoliche, organizzazioni interreligiose, comitati ONG e partner istituzionali ha permesso di amplificare l’impatto delle azioni intraprese.</w:t>
      </w:r>
    </w:p>
    <w:p w14:paraId="0EBC7625" w14:textId="77777777" w:rsidR="00E638B5" w:rsidRPr="00E638B5" w:rsidRDefault="00E638B5" w:rsidP="00E638B5">
      <w:pPr>
        <w:spacing w:after="0"/>
        <w:jc w:val="both"/>
        <w:rPr>
          <w:rFonts w:ascii="Arial" w:hAnsi="Arial" w:cs="Arial"/>
        </w:rPr>
      </w:pPr>
      <w:r w:rsidRPr="00E638B5">
        <w:rPr>
          <w:rFonts w:ascii="Arial" w:hAnsi="Arial" w:cs="Arial"/>
        </w:rPr>
        <w:lastRenderedPageBreak/>
        <w:t>Allo stesso tempo, è cresciuta l’integrazione interna con le strutture della Congregazione — in particolare SOMI, JPIC, Mission Procure e CMF@UN Nairobi — favorendo una maggiore coerenza tra lavoro sul campo e advocacy internazionale.</w:t>
      </w:r>
    </w:p>
    <w:p w14:paraId="6F0D3125" w14:textId="77777777" w:rsidR="00E638B5" w:rsidRPr="00E638B5" w:rsidRDefault="00E638B5" w:rsidP="00E638B5">
      <w:pPr>
        <w:spacing w:after="0"/>
        <w:jc w:val="both"/>
        <w:rPr>
          <w:rFonts w:ascii="Arial" w:hAnsi="Arial" w:cs="Arial"/>
        </w:rPr>
      </w:pPr>
      <w:r w:rsidRPr="00E638B5">
        <w:rPr>
          <w:rFonts w:ascii="Arial" w:hAnsi="Arial" w:cs="Arial"/>
        </w:rPr>
        <w:t xml:space="preserve">Questo approccio ha trasformato l’azione del Team da presenza rappresentativa a </w:t>
      </w:r>
      <w:r w:rsidRPr="00E638B5">
        <w:rPr>
          <w:rFonts w:ascii="Arial" w:hAnsi="Arial" w:cs="Arial"/>
          <w:b/>
          <w:bCs/>
        </w:rPr>
        <w:t>parte integrante di un ecosistema globale di cambiamento</w:t>
      </w:r>
      <w:r w:rsidRPr="00E638B5">
        <w:rPr>
          <w:rFonts w:ascii="Arial" w:hAnsi="Arial" w:cs="Arial"/>
        </w:rPr>
        <w:t>.</w:t>
      </w:r>
    </w:p>
    <w:p w14:paraId="6823521F" w14:textId="43DB32C4" w:rsidR="00E638B5" w:rsidRPr="00E638B5" w:rsidRDefault="00E638B5" w:rsidP="00E638B5">
      <w:pPr>
        <w:spacing w:after="0"/>
        <w:jc w:val="both"/>
        <w:rPr>
          <w:rFonts w:ascii="Arial" w:hAnsi="Arial" w:cs="Arial"/>
        </w:rPr>
      </w:pPr>
    </w:p>
    <w:p w14:paraId="2E126EDE" w14:textId="77777777" w:rsidR="00E638B5" w:rsidRPr="00E638B5" w:rsidRDefault="00E638B5" w:rsidP="00E638B5">
      <w:pPr>
        <w:spacing w:after="0"/>
        <w:jc w:val="both"/>
        <w:rPr>
          <w:rFonts w:ascii="Arial" w:hAnsi="Arial" w:cs="Arial"/>
          <w:b/>
          <w:bCs/>
        </w:rPr>
      </w:pPr>
      <w:r w:rsidRPr="00E638B5">
        <w:rPr>
          <w:rFonts w:ascii="Arial" w:hAnsi="Arial" w:cs="Arial"/>
          <w:b/>
          <w:bCs/>
        </w:rPr>
        <w:t>Formazione e dialogo: costruire leadership per il futuro</w:t>
      </w:r>
    </w:p>
    <w:p w14:paraId="1433FAF1" w14:textId="77777777" w:rsidR="00E638B5" w:rsidRPr="00E638B5" w:rsidRDefault="00E638B5" w:rsidP="00E638B5">
      <w:pPr>
        <w:spacing w:after="0"/>
        <w:jc w:val="both"/>
        <w:rPr>
          <w:rFonts w:ascii="Arial" w:hAnsi="Arial" w:cs="Arial"/>
        </w:rPr>
      </w:pPr>
      <w:r w:rsidRPr="00E638B5">
        <w:rPr>
          <w:rFonts w:ascii="Arial" w:hAnsi="Arial" w:cs="Arial"/>
        </w:rPr>
        <w:t xml:space="preserve">Accanto all’attività istituzionale, il 2025 ha visto un forte investimento nella formazione e nel dialogo globale. Le Claretian Global </w:t>
      </w:r>
      <w:proofErr w:type="spellStart"/>
      <w:r w:rsidRPr="00E638B5">
        <w:rPr>
          <w:rFonts w:ascii="Arial" w:hAnsi="Arial" w:cs="Arial"/>
        </w:rPr>
        <w:t>Conversations</w:t>
      </w:r>
      <w:proofErr w:type="spellEnd"/>
      <w:r w:rsidRPr="00E638B5">
        <w:rPr>
          <w:rFonts w:ascii="Arial" w:hAnsi="Arial" w:cs="Arial"/>
        </w:rPr>
        <w:t xml:space="preserve"> hanno creato spazi di confronto tra educatori, giovani, economi e responsabili della missione, favorendo una riflessione condivisa sulle sfide contemporanee.</w:t>
      </w:r>
    </w:p>
    <w:p w14:paraId="292E9D2F" w14:textId="77777777" w:rsidR="00E638B5" w:rsidRPr="00E638B5" w:rsidRDefault="00E638B5" w:rsidP="00E638B5">
      <w:pPr>
        <w:spacing w:after="0"/>
        <w:jc w:val="both"/>
        <w:rPr>
          <w:rFonts w:ascii="Arial" w:hAnsi="Arial" w:cs="Arial"/>
        </w:rPr>
      </w:pPr>
      <w:r w:rsidRPr="00E638B5">
        <w:rPr>
          <w:rFonts w:ascii="Arial" w:hAnsi="Arial" w:cs="Arial"/>
        </w:rPr>
        <w:t>Temi come educazione inclusiva, finanza etica, giustizia climatica e ruolo dei giovani sono stati affrontati con l’obiettivo di formare leader capaci di muoversi tra dimensione locale e globale.</w:t>
      </w:r>
    </w:p>
    <w:p w14:paraId="7C50DF4D" w14:textId="77777777" w:rsidR="00E638B5" w:rsidRPr="00E638B5" w:rsidRDefault="00E638B5" w:rsidP="00E638B5">
      <w:pPr>
        <w:spacing w:after="0"/>
        <w:jc w:val="both"/>
        <w:rPr>
          <w:rFonts w:ascii="Arial" w:hAnsi="Arial" w:cs="Arial"/>
        </w:rPr>
      </w:pPr>
      <w:r w:rsidRPr="00E638B5">
        <w:rPr>
          <w:rFonts w:ascii="Arial" w:hAnsi="Arial" w:cs="Arial"/>
        </w:rPr>
        <w:t>Questa dimensione formativa ha rafforzato la capacità della rete claretiana di partecipare in modo competente e profetico ai processi internazionali.</w:t>
      </w:r>
    </w:p>
    <w:p w14:paraId="459374E6" w14:textId="23DA3175" w:rsidR="00E638B5" w:rsidRPr="00E638B5" w:rsidRDefault="00E638B5" w:rsidP="00E638B5">
      <w:pPr>
        <w:spacing w:after="0"/>
        <w:jc w:val="both"/>
        <w:rPr>
          <w:rFonts w:ascii="Arial" w:hAnsi="Arial" w:cs="Arial"/>
        </w:rPr>
      </w:pPr>
    </w:p>
    <w:p w14:paraId="44F872FF" w14:textId="77777777" w:rsidR="00E638B5" w:rsidRPr="00E638B5" w:rsidRDefault="00E638B5" w:rsidP="00E638B5">
      <w:pPr>
        <w:spacing w:after="0"/>
        <w:jc w:val="both"/>
        <w:rPr>
          <w:rFonts w:ascii="Arial" w:hAnsi="Arial" w:cs="Arial"/>
          <w:b/>
          <w:bCs/>
        </w:rPr>
      </w:pPr>
      <w:r w:rsidRPr="00E638B5">
        <w:rPr>
          <w:rFonts w:ascii="Arial" w:hAnsi="Arial" w:cs="Arial"/>
          <w:b/>
          <w:bCs/>
        </w:rPr>
        <w:t>Mobilitazione globale e sensibilizzazione</w:t>
      </w:r>
    </w:p>
    <w:p w14:paraId="0A607981" w14:textId="77777777" w:rsidR="00E638B5" w:rsidRPr="00E638B5" w:rsidRDefault="00E638B5" w:rsidP="00E638B5">
      <w:pPr>
        <w:spacing w:after="0"/>
        <w:jc w:val="both"/>
        <w:rPr>
          <w:rFonts w:ascii="Arial" w:hAnsi="Arial" w:cs="Arial"/>
        </w:rPr>
      </w:pPr>
      <w:r w:rsidRPr="00E638B5">
        <w:rPr>
          <w:rFonts w:ascii="Arial" w:hAnsi="Arial" w:cs="Arial"/>
        </w:rPr>
        <w:t>Le campagne globali hanno rappresentato uno strumento fondamentale per collegare le comunità locali alle dinamiche globali. L’iniziativa Earth Hour 2025, con il coinvolgimento di 22 organismi claretiani in 21 paesi e centinaia di attività, è stata un esempio concreto della capacità di mobilitazione della rete.</w:t>
      </w:r>
    </w:p>
    <w:p w14:paraId="32220DAD" w14:textId="77777777" w:rsidR="00E638B5" w:rsidRPr="00E638B5" w:rsidRDefault="00E638B5" w:rsidP="00E638B5">
      <w:pPr>
        <w:spacing w:after="0"/>
        <w:jc w:val="both"/>
        <w:rPr>
          <w:rFonts w:ascii="Arial" w:hAnsi="Arial" w:cs="Arial"/>
        </w:rPr>
      </w:pPr>
      <w:r w:rsidRPr="00E638B5">
        <w:rPr>
          <w:rFonts w:ascii="Arial" w:hAnsi="Arial" w:cs="Arial"/>
        </w:rPr>
        <w:t>Parallelamente, la produzione di materiali per le giornate internazionali ONU ha contribuito a diffondere consapevolezza su temi chiave come diritti umani, ambiente, pace e giustizia sociale.</w:t>
      </w:r>
    </w:p>
    <w:p w14:paraId="5F736815" w14:textId="04A82AED" w:rsidR="00E638B5" w:rsidRPr="00E638B5" w:rsidRDefault="00E638B5" w:rsidP="00E638B5">
      <w:pPr>
        <w:spacing w:after="0"/>
        <w:jc w:val="both"/>
        <w:rPr>
          <w:rFonts w:ascii="Arial" w:hAnsi="Arial" w:cs="Arial"/>
        </w:rPr>
      </w:pPr>
    </w:p>
    <w:p w14:paraId="696CDD58" w14:textId="77777777" w:rsidR="00E638B5" w:rsidRPr="00E638B5" w:rsidRDefault="00E638B5" w:rsidP="00E638B5">
      <w:pPr>
        <w:spacing w:after="0"/>
        <w:jc w:val="both"/>
        <w:rPr>
          <w:rFonts w:ascii="Arial" w:hAnsi="Arial" w:cs="Arial"/>
          <w:b/>
          <w:bCs/>
        </w:rPr>
      </w:pPr>
      <w:r w:rsidRPr="00E638B5">
        <w:rPr>
          <w:rFonts w:ascii="Arial" w:hAnsi="Arial" w:cs="Arial"/>
          <w:b/>
          <w:bCs/>
        </w:rPr>
        <w:t>Le sfide di un contesto globale complesso</w:t>
      </w:r>
    </w:p>
    <w:p w14:paraId="10747281" w14:textId="77777777" w:rsidR="00E638B5" w:rsidRPr="00E638B5" w:rsidRDefault="00E638B5" w:rsidP="00E638B5">
      <w:pPr>
        <w:spacing w:after="0"/>
        <w:jc w:val="both"/>
        <w:rPr>
          <w:rFonts w:ascii="Arial" w:hAnsi="Arial" w:cs="Arial"/>
        </w:rPr>
      </w:pPr>
      <w:r w:rsidRPr="00E638B5">
        <w:rPr>
          <w:rFonts w:ascii="Arial" w:hAnsi="Arial" w:cs="Arial"/>
        </w:rPr>
        <w:t>Il 2025 ha confermato la complessità del contesto internazionale. L’intensificarsi dei conflitti, l’indebolimento del multilateralismo e l’aumento delle disuguaglianze hanno reso più difficile l’azione di advocacy.</w:t>
      </w:r>
    </w:p>
    <w:p w14:paraId="5E598A2A" w14:textId="77777777" w:rsidR="00E638B5" w:rsidRPr="00E638B5" w:rsidRDefault="00E638B5" w:rsidP="00E638B5">
      <w:pPr>
        <w:spacing w:after="0"/>
        <w:jc w:val="both"/>
        <w:rPr>
          <w:rFonts w:ascii="Arial" w:hAnsi="Arial" w:cs="Arial"/>
        </w:rPr>
      </w:pPr>
      <w:r w:rsidRPr="00E638B5">
        <w:rPr>
          <w:rFonts w:ascii="Arial" w:hAnsi="Arial" w:cs="Arial"/>
        </w:rPr>
        <w:t>Allo stesso tempo, la crisi climatica ha continuato ad aggravarsi, colpendo in modo sproporzionato le comunità più vulnerabili.</w:t>
      </w:r>
    </w:p>
    <w:p w14:paraId="2C165C27" w14:textId="77777777" w:rsidR="00E638B5" w:rsidRPr="00E638B5" w:rsidRDefault="00E638B5" w:rsidP="00E638B5">
      <w:pPr>
        <w:spacing w:after="0"/>
        <w:jc w:val="both"/>
        <w:rPr>
          <w:rFonts w:ascii="Arial" w:hAnsi="Arial" w:cs="Arial"/>
        </w:rPr>
      </w:pPr>
      <w:r w:rsidRPr="00E638B5">
        <w:rPr>
          <w:rFonts w:ascii="Arial" w:hAnsi="Arial" w:cs="Arial"/>
        </w:rPr>
        <w:t>Tuttavia, queste sfide rappresentano anche un’opportunità per rafforzare l’impegno, costruire nuove alleanze e promuovere un’azione più incisiva e coordinata.</w:t>
      </w:r>
    </w:p>
    <w:p w14:paraId="70DA1769" w14:textId="42837C45" w:rsidR="00E638B5" w:rsidRPr="00E638B5" w:rsidRDefault="00E638B5" w:rsidP="00E638B5">
      <w:pPr>
        <w:spacing w:after="0"/>
        <w:jc w:val="both"/>
        <w:rPr>
          <w:rFonts w:ascii="Arial" w:hAnsi="Arial" w:cs="Arial"/>
        </w:rPr>
      </w:pPr>
    </w:p>
    <w:p w14:paraId="79C10FC7" w14:textId="77777777" w:rsidR="00E638B5" w:rsidRPr="00E638B5" w:rsidRDefault="00E638B5" w:rsidP="00E638B5">
      <w:pPr>
        <w:spacing w:after="0"/>
        <w:jc w:val="both"/>
        <w:rPr>
          <w:rFonts w:ascii="Arial" w:hAnsi="Arial" w:cs="Arial"/>
          <w:b/>
          <w:bCs/>
        </w:rPr>
      </w:pPr>
      <w:r w:rsidRPr="00E638B5">
        <w:rPr>
          <w:rFonts w:ascii="Arial" w:hAnsi="Arial" w:cs="Arial"/>
          <w:b/>
          <w:bCs/>
        </w:rPr>
        <w:t>Uno sguardo al futuro</w:t>
      </w:r>
    </w:p>
    <w:p w14:paraId="7E873036" w14:textId="77777777" w:rsidR="00E638B5" w:rsidRPr="00E638B5" w:rsidRDefault="00E638B5" w:rsidP="00E638B5">
      <w:pPr>
        <w:spacing w:after="0"/>
        <w:jc w:val="both"/>
        <w:rPr>
          <w:rFonts w:ascii="Arial" w:hAnsi="Arial" w:cs="Arial"/>
        </w:rPr>
      </w:pPr>
      <w:r w:rsidRPr="00E638B5">
        <w:rPr>
          <w:rFonts w:ascii="Arial" w:hAnsi="Arial" w:cs="Arial"/>
        </w:rPr>
        <w:t>Guardando al 2026, emergono alcune priorità strategiche: la transizione dai combustibili fossili, la governance della migrazione, le politiche climatiche e la gestione delle risorse idriche.</w:t>
      </w:r>
    </w:p>
    <w:p w14:paraId="23518F9D" w14:textId="77777777" w:rsidR="00E638B5" w:rsidRPr="00E638B5" w:rsidRDefault="00E638B5" w:rsidP="00E638B5">
      <w:pPr>
        <w:spacing w:after="0"/>
        <w:jc w:val="both"/>
        <w:rPr>
          <w:rFonts w:ascii="Arial" w:hAnsi="Arial" w:cs="Arial"/>
        </w:rPr>
      </w:pPr>
      <w:r w:rsidRPr="00E638B5">
        <w:rPr>
          <w:rFonts w:ascii="Arial" w:hAnsi="Arial" w:cs="Arial"/>
        </w:rPr>
        <w:t>In questo scenario, il ruolo del UN Team sarà sempre più quello di connettere le esperienze locali con i processi globali, contribuendo a risposte strutturali fondate su giustizia, solidarietà ed ecologia integrale.</w:t>
      </w:r>
    </w:p>
    <w:p w14:paraId="0AFF4797" w14:textId="35561E75" w:rsidR="00E638B5" w:rsidRPr="00E638B5" w:rsidRDefault="00E638B5" w:rsidP="00E638B5">
      <w:pPr>
        <w:spacing w:after="0"/>
        <w:jc w:val="both"/>
        <w:rPr>
          <w:rFonts w:ascii="Arial" w:hAnsi="Arial" w:cs="Arial"/>
        </w:rPr>
      </w:pPr>
    </w:p>
    <w:p w14:paraId="7E6A1F41" w14:textId="77777777" w:rsidR="00E638B5" w:rsidRPr="00E638B5" w:rsidRDefault="00E638B5" w:rsidP="00E638B5">
      <w:pPr>
        <w:spacing w:after="0"/>
        <w:jc w:val="both"/>
        <w:rPr>
          <w:rFonts w:ascii="Arial" w:hAnsi="Arial" w:cs="Arial"/>
          <w:b/>
          <w:bCs/>
        </w:rPr>
      </w:pPr>
      <w:r w:rsidRPr="00E638B5">
        <w:rPr>
          <w:rFonts w:ascii="Arial" w:hAnsi="Arial" w:cs="Arial"/>
          <w:b/>
          <w:bCs/>
        </w:rPr>
        <w:t>Conclusione</w:t>
      </w:r>
    </w:p>
    <w:p w14:paraId="483DF1AE" w14:textId="77777777" w:rsidR="00E638B5" w:rsidRPr="00E638B5" w:rsidRDefault="00E638B5" w:rsidP="00E638B5">
      <w:pPr>
        <w:spacing w:after="0"/>
        <w:jc w:val="both"/>
        <w:rPr>
          <w:rFonts w:ascii="Arial" w:hAnsi="Arial" w:cs="Arial"/>
        </w:rPr>
      </w:pPr>
      <w:r w:rsidRPr="00E638B5">
        <w:rPr>
          <w:rFonts w:ascii="Arial" w:hAnsi="Arial" w:cs="Arial"/>
        </w:rPr>
        <w:t>Il 2025 segna una tappa importante nel percorso della Fondazione Proclade Internazionale. L’azione del UN Team si è caratterizzata per una maggiore integrazione, una presenza più incisiva e una rete di collaborazioni più solida.</w:t>
      </w:r>
    </w:p>
    <w:p w14:paraId="0B6D7DCD" w14:textId="77777777" w:rsidR="00E638B5" w:rsidRPr="00E638B5" w:rsidRDefault="00E638B5" w:rsidP="00E638B5">
      <w:pPr>
        <w:spacing w:after="0"/>
        <w:jc w:val="both"/>
        <w:rPr>
          <w:rFonts w:ascii="Arial" w:hAnsi="Arial" w:cs="Arial"/>
        </w:rPr>
      </w:pPr>
      <w:r w:rsidRPr="00E638B5">
        <w:rPr>
          <w:rFonts w:ascii="Arial" w:hAnsi="Arial" w:cs="Arial"/>
        </w:rPr>
        <w:t>La sfida per il futuro non è semplicemente ampliare le attività, ma approfondire la qualità dell’impegno: formare leader, rafforzare le connessioni tra locale e globale e continuare a portare, nei contesti internazionali, la voce e la speranza delle comunità ai margini.</w:t>
      </w:r>
    </w:p>
    <w:p w14:paraId="027FCFEF" w14:textId="77777777" w:rsidR="00E638B5" w:rsidRPr="00E638B5" w:rsidRDefault="00E638B5" w:rsidP="00E638B5">
      <w:pPr>
        <w:spacing w:after="0"/>
        <w:jc w:val="both"/>
        <w:rPr>
          <w:rFonts w:ascii="Arial" w:hAnsi="Arial" w:cs="Arial"/>
        </w:rPr>
      </w:pPr>
      <w:r w:rsidRPr="00E638B5">
        <w:rPr>
          <w:rFonts w:ascii="Arial" w:hAnsi="Arial" w:cs="Arial"/>
        </w:rPr>
        <w:lastRenderedPageBreak/>
        <w:t>In questo modo, il lavoro del Team continua a essere un piccolo ma significativo contributo alla costruzione di un mondo più giusto, solidale e sostenibile.</w:t>
      </w:r>
    </w:p>
    <w:p w14:paraId="20B2DD2C" w14:textId="77777777" w:rsidR="002B2E6D" w:rsidRDefault="002B2E6D" w:rsidP="002B2E6D">
      <w:pPr>
        <w:spacing w:after="0"/>
        <w:jc w:val="both"/>
        <w:rPr>
          <w:rFonts w:ascii="Arial" w:hAnsi="Arial" w:cs="Arial"/>
        </w:rPr>
      </w:pPr>
    </w:p>
    <w:p w14:paraId="4AD3817B" w14:textId="77777777" w:rsidR="00BF63B6" w:rsidRDefault="00BF63B6" w:rsidP="002B2E6D">
      <w:pPr>
        <w:spacing w:after="0"/>
        <w:jc w:val="both"/>
        <w:rPr>
          <w:rFonts w:ascii="Arial" w:hAnsi="Arial" w:cs="Arial"/>
        </w:rPr>
      </w:pPr>
    </w:p>
    <w:p w14:paraId="470D9833" w14:textId="77777777" w:rsidR="00C26B2D" w:rsidRDefault="00C26B2D" w:rsidP="002B2E6D">
      <w:pPr>
        <w:spacing w:after="0"/>
        <w:jc w:val="both"/>
        <w:rPr>
          <w:rFonts w:ascii="Arial" w:hAnsi="Arial" w:cs="Arial"/>
        </w:rPr>
      </w:pPr>
    </w:p>
    <w:p w14:paraId="36840D10" w14:textId="77777777" w:rsidR="00C26B2D" w:rsidRPr="00FF5507" w:rsidRDefault="00C26B2D" w:rsidP="002B2E6D">
      <w:pPr>
        <w:spacing w:after="0"/>
        <w:jc w:val="both"/>
        <w:rPr>
          <w:rFonts w:ascii="Arial" w:hAnsi="Arial" w:cs="Arial"/>
        </w:rPr>
      </w:pPr>
    </w:p>
    <w:p w14:paraId="4C1C3DC6" w14:textId="77777777" w:rsidR="00F74D0E" w:rsidRPr="00720769" w:rsidRDefault="00F74D0E" w:rsidP="00F74D0E">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CB3CD6">
        <w:rPr>
          <w:rFonts w:ascii="Tahoma" w:hAnsi="Tahoma" w:cs="Tahoma"/>
          <w:b/>
          <w:sz w:val="24"/>
          <w:szCs w:val="24"/>
        </w:rPr>
        <w:t xml:space="preserve">DETTTAGLI DELLE ATTIVITÀ </w:t>
      </w:r>
      <w:r w:rsidRPr="00720769">
        <w:rPr>
          <w:rFonts w:ascii="Tahoma" w:hAnsi="Tahoma" w:cs="Tahoma"/>
          <w:b/>
          <w:sz w:val="24"/>
          <w:szCs w:val="24"/>
        </w:rPr>
        <w:t>– 4</w:t>
      </w:r>
      <w:r w:rsidRPr="00720769">
        <w:rPr>
          <w:rFonts w:ascii="Tahoma" w:hAnsi="Tahoma" w:cs="Tahoma"/>
          <w:b/>
          <w:sz w:val="24"/>
          <w:szCs w:val="24"/>
        </w:rPr>
        <w:tab/>
      </w:r>
    </w:p>
    <w:p w14:paraId="727AAA32" w14:textId="4028902C" w:rsidR="00F74D0E" w:rsidRPr="00CB3CD6" w:rsidRDefault="00F74D0E" w:rsidP="00F74D0E">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CB3CD6">
        <w:rPr>
          <w:rFonts w:ascii="Tahoma" w:hAnsi="Tahoma" w:cs="Tahoma"/>
          <w:b/>
          <w:sz w:val="24"/>
          <w:szCs w:val="24"/>
        </w:rPr>
        <w:t>Cooperazione con alt</w:t>
      </w:r>
      <w:r>
        <w:rPr>
          <w:rFonts w:ascii="Tahoma" w:hAnsi="Tahoma" w:cs="Tahoma"/>
          <w:b/>
          <w:sz w:val="24"/>
          <w:szCs w:val="24"/>
        </w:rPr>
        <w:t>r</w:t>
      </w:r>
      <w:r w:rsidR="00A30044">
        <w:rPr>
          <w:rFonts w:ascii="Tahoma" w:hAnsi="Tahoma" w:cs="Tahoma"/>
          <w:b/>
          <w:sz w:val="24"/>
          <w:szCs w:val="24"/>
        </w:rPr>
        <w:t>i enti donatori</w:t>
      </w:r>
    </w:p>
    <w:p w14:paraId="66E03520" w14:textId="77777777" w:rsidR="00F74D0E" w:rsidRPr="002B6129" w:rsidRDefault="00F74D0E" w:rsidP="00F74D0E">
      <w:pPr>
        <w:spacing w:after="0" w:line="240" w:lineRule="auto"/>
        <w:jc w:val="center"/>
        <w:rPr>
          <w:rFonts w:ascii="Tahoma" w:hAnsi="Tahoma" w:cs="Tahoma"/>
          <w:b/>
          <w:sz w:val="20"/>
          <w:szCs w:val="20"/>
        </w:rPr>
      </w:pPr>
    </w:p>
    <w:p w14:paraId="4262FB4B" w14:textId="77777777" w:rsidR="00F74D0E" w:rsidRPr="00720769" w:rsidRDefault="00F74D0E" w:rsidP="00F74D0E">
      <w:pPr>
        <w:spacing w:after="0" w:line="240" w:lineRule="auto"/>
        <w:jc w:val="both"/>
        <w:rPr>
          <w:rFonts w:ascii="Tahoma" w:hAnsi="Tahoma" w:cs="Tahoma"/>
        </w:rPr>
      </w:pPr>
    </w:p>
    <w:p w14:paraId="6A4F50F3" w14:textId="06B0EDE2" w:rsidR="00F74D0E" w:rsidRDefault="00F74D0E" w:rsidP="004B56BD">
      <w:pPr>
        <w:spacing w:after="0"/>
        <w:jc w:val="both"/>
        <w:rPr>
          <w:rFonts w:ascii="Arial" w:hAnsi="Arial" w:cs="Arial"/>
        </w:rPr>
      </w:pPr>
      <w:r w:rsidRPr="004B56BD">
        <w:rPr>
          <w:rFonts w:ascii="Arial" w:hAnsi="Arial" w:cs="Arial"/>
        </w:rPr>
        <w:t xml:space="preserve">Nel campo </w:t>
      </w:r>
      <w:r w:rsidR="00093B6A" w:rsidRPr="004B56BD">
        <w:rPr>
          <w:rFonts w:ascii="Arial" w:hAnsi="Arial" w:cs="Arial"/>
        </w:rPr>
        <w:t>della cooperazione internazionale allo sviluppo</w:t>
      </w:r>
      <w:r w:rsidRPr="004B56BD">
        <w:rPr>
          <w:rFonts w:ascii="Arial" w:hAnsi="Arial" w:cs="Arial"/>
        </w:rPr>
        <w:t xml:space="preserve">, Proclade Internazionale Onlus, cerca la collaborazione </w:t>
      </w:r>
      <w:r w:rsidR="00E83F80">
        <w:rPr>
          <w:rFonts w:ascii="Arial" w:hAnsi="Arial" w:cs="Arial"/>
        </w:rPr>
        <w:t xml:space="preserve">con altri enti </w:t>
      </w:r>
      <w:r w:rsidRPr="004B56BD">
        <w:rPr>
          <w:rFonts w:ascii="Arial" w:hAnsi="Arial" w:cs="Arial"/>
        </w:rPr>
        <w:t>impegnat</w:t>
      </w:r>
      <w:r w:rsidR="00E83F80">
        <w:rPr>
          <w:rFonts w:ascii="Arial" w:hAnsi="Arial" w:cs="Arial"/>
        </w:rPr>
        <w:t>i</w:t>
      </w:r>
      <w:r w:rsidRPr="004B56BD">
        <w:rPr>
          <w:rFonts w:ascii="Arial" w:hAnsi="Arial" w:cs="Arial"/>
        </w:rPr>
        <w:t xml:space="preserve"> </w:t>
      </w:r>
      <w:r w:rsidR="00093B6A" w:rsidRPr="004B56BD">
        <w:rPr>
          <w:rFonts w:ascii="Arial" w:hAnsi="Arial" w:cs="Arial"/>
        </w:rPr>
        <w:t>nello stesso settore</w:t>
      </w:r>
      <w:r w:rsidRPr="004B56BD">
        <w:rPr>
          <w:rFonts w:ascii="Arial" w:hAnsi="Arial" w:cs="Arial"/>
        </w:rPr>
        <w:t xml:space="preserve">. Questa attività si realizza attraverso </w:t>
      </w:r>
      <w:r w:rsidR="00E83F80">
        <w:rPr>
          <w:rFonts w:ascii="Arial" w:hAnsi="Arial" w:cs="Arial"/>
        </w:rPr>
        <w:t xml:space="preserve">incontri e riunioni presso la sede degli enti </w:t>
      </w:r>
      <w:r w:rsidR="00067100">
        <w:rPr>
          <w:rFonts w:ascii="Arial" w:hAnsi="Arial" w:cs="Arial"/>
        </w:rPr>
        <w:t>donatori</w:t>
      </w:r>
      <w:r w:rsidRPr="004B56BD">
        <w:rPr>
          <w:rFonts w:ascii="Arial" w:hAnsi="Arial" w:cs="Arial"/>
        </w:rPr>
        <w:t xml:space="preserve">, la creazione di </w:t>
      </w:r>
      <w:r w:rsidR="00093B6A" w:rsidRPr="004B56BD">
        <w:rPr>
          <w:rFonts w:ascii="Arial" w:hAnsi="Arial" w:cs="Arial"/>
        </w:rPr>
        <w:t>legami</w:t>
      </w:r>
      <w:r w:rsidRPr="004B56BD">
        <w:rPr>
          <w:rFonts w:ascii="Arial" w:hAnsi="Arial" w:cs="Arial"/>
        </w:rPr>
        <w:t xml:space="preserve"> di lavoro, l'assistenza nei progetti di sviluppo. Di seguito sono riportati i nomi de</w:t>
      </w:r>
      <w:r w:rsidR="00067100">
        <w:rPr>
          <w:rFonts w:ascii="Arial" w:hAnsi="Arial" w:cs="Arial"/>
        </w:rPr>
        <w:t xml:space="preserve">gli enti </w:t>
      </w:r>
      <w:r w:rsidRPr="004B56BD">
        <w:rPr>
          <w:rFonts w:ascii="Arial" w:hAnsi="Arial" w:cs="Arial"/>
        </w:rPr>
        <w:t>contattat</w:t>
      </w:r>
      <w:r w:rsidR="00067100">
        <w:rPr>
          <w:rFonts w:ascii="Arial" w:hAnsi="Arial" w:cs="Arial"/>
        </w:rPr>
        <w:t>i</w:t>
      </w:r>
      <w:r w:rsidRPr="004B56BD">
        <w:rPr>
          <w:rFonts w:ascii="Arial" w:hAnsi="Arial" w:cs="Arial"/>
        </w:rPr>
        <w:t xml:space="preserve"> </w:t>
      </w:r>
      <w:r w:rsidR="00E83F80">
        <w:rPr>
          <w:rFonts w:ascii="Arial" w:hAnsi="Arial" w:cs="Arial"/>
        </w:rPr>
        <w:t>nel corso dell’anno 202</w:t>
      </w:r>
      <w:r w:rsidR="008B0A61">
        <w:rPr>
          <w:rFonts w:ascii="Arial" w:hAnsi="Arial" w:cs="Arial"/>
        </w:rPr>
        <w:t>5</w:t>
      </w:r>
      <w:r w:rsidR="00E83F80">
        <w:rPr>
          <w:rFonts w:ascii="Arial" w:hAnsi="Arial" w:cs="Arial"/>
        </w:rPr>
        <w:t>.</w:t>
      </w:r>
    </w:p>
    <w:p w14:paraId="7FE158E8" w14:textId="77777777" w:rsidR="00F74D0E" w:rsidRPr="00720769" w:rsidRDefault="00F74D0E" w:rsidP="00F74D0E">
      <w:pPr>
        <w:spacing w:after="0" w:line="240" w:lineRule="auto"/>
        <w:jc w:val="both"/>
        <w:rPr>
          <w:rFonts w:ascii="Tahoma" w:hAnsi="Tahoma" w:cs="Tahoma"/>
        </w:rPr>
      </w:pPr>
    </w:p>
    <w:tbl>
      <w:tblPr>
        <w:tblStyle w:val="Grigliatabella"/>
        <w:tblW w:w="0" w:type="auto"/>
        <w:jc w:val="center"/>
        <w:tblLook w:val="04A0" w:firstRow="1" w:lastRow="0" w:firstColumn="1" w:lastColumn="0" w:noHBand="0" w:noVBand="1"/>
      </w:tblPr>
      <w:tblGrid>
        <w:gridCol w:w="831"/>
        <w:gridCol w:w="3984"/>
        <w:gridCol w:w="2626"/>
      </w:tblGrid>
      <w:tr w:rsidR="00E83F80" w:rsidRPr="00A82F33" w14:paraId="28BC81A3" w14:textId="77777777" w:rsidTr="008D47C6">
        <w:trPr>
          <w:trHeight w:val="397"/>
          <w:jc w:val="center"/>
        </w:trPr>
        <w:tc>
          <w:tcPr>
            <w:tcW w:w="831" w:type="dxa"/>
            <w:shd w:val="clear" w:color="auto" w:fill="DBE5F1" w:themeFill="accent1" w:themeFillTint="33"/>
            <w:vAlign w:val="center"/>
          </w:tcPr>
          <w:p w14:paraId="031CCC4C" w14:textId="77777777" w:rsidR="00E83F80" w:rsidRPr="00A82F33" w:rsidRDefault="00E83F80" w:rsidP="00C7207F">
            <w:pPr>
              <w:jc w:val="center"/>
              <w:rPr>
                <w:rFonts w:asciiTheme="minorHAnsi" w:hAnsiTheme="minorHAnsi" w:cstheme="minorHAnsi"/>
                <w:b/>
                <w:sz w:val="22"/>
                <w:szCs w:val="22"/>
              </w:rPr>
            </w:pPr>
            <w:r w:rsidRPr="00A82F33">
              <w:rPr>
                <w:rFonts w:asciiTheme="minorHAnsi" w:hAnsiTheme="minorHAnsi" w:cstheme="minorHAnsi"/>
                <w:b/>
                <w:sz w:val="22"/>
                <w:szCs w:val="22"/>
              </w:rPr>
              <w:t>No</w:t>
            </w:r>
          </w:p>
        </w:tc>
        <w:tc>
          <w:tcPr>
            <w:tcW w:w="3984" w:type="dxa"/>
            <w:shd w:val="clear" w:color="auto" w:fill="DBE5F1" w:themeFill="accent1" w:themeFillTint="33"/>
            <w:vAlign w:val="center"/>
          </w:tcPr>
          <w:p w14:paraId="02D63796" w14:textId="77777777" w:rsidR="00E83F80" w:rsidRPr="00A82F33" w:rsidRDefault="00E83F80" w:rsidP="00C7207F">
            <w:pPr>
              <w:jc w:val="center"/>
              <w:rPr>
                <w:rFonts w:asciiTheme="minorHAnsi" w:hAnsiTheme="minorHAnsi" w:cstheme="minorHAnsi"/>
                <w:b/>
                <w:sz w:val="22"/>
                <w:szCs w:val="22"/>
              </w:rPr>
            </w:pPr>
            <w:r w:rsidRPr="00A82F33">
              <w:rPr>
                <w:rFonts w:asciiTheme="minorHAnsi" w:hAnsiTheme="minorHAnsi" w:cstheme="minorHAnsi"/>
                <w:b/>
                <w:sz w:val="22"/>
                <w:szCs w:val="22"/>
              </w:rPr>
              <w:t>Nome della Agenzia</w:t>
            </w:r>
          </w:p>
        </w:tc>
        <w:tc>
          <w:tcPr>
            <w:tcW w:w="2626" w:type="dxa"/>
            <w:shd w:val="clear" w:color="auto" w:fill="DBE5F1" w:themeFill="accent1" w:themeFillTint="33"/>
            <w:vAlign w:val="center"/>
          </w:tcPr>
          <w:p w14:paraId="17A4CF97" w14:textId="77777777" w:rsidR="00E83F80" w:rsidRPr="00A82F33" w:rsidRDefault="00E83F80" w:rsidP="00C7207F">
            <w:pPr>
              <w:jc w:val="center"/>
              <w:rPr>
                <w:rFonts w:asciiTheme="minorHAnsi" w:hAnsiTheme="minorHAnsi" w:cstheme="minorHAnsi"/>
                <w:b/>
                <w:sz w:val="22"/>
                <w:szCs w:val="22"/>
              </w:rPr>
            </w:pPr>
            <w:r w:rsidRPr="00A82F33">
              <w:rPr>
                <w:rFonts w:asciiTheme="minorHAnsi" w:hAnsiTheme="minorHAnsi" w:cstheme="minorHAnsi"/>
                <w:b/>
                <w:sz w:val="22"/>
                <w:szCs w:val="22"/>
              </w:rPr>
              <w:t>Tipo di cooperazione</w:t>
            </w:r>
          </w:p>
        </w:tc>
      </w:tr>
      <w:tr w:rsidR="00E83F80" w:rsidRPr="00A82F33" w14:paraId="72CBF233" w14:textId="77777777" w:rsidTr="00A82F33">
        <w:trPr>
          <w:trHeight w:val="397"/>
          <w:jc w:val="center"/>
        </w:trPr>
        <w:tc>
          <w:tcPr>
            <w:tcW w:w="831" w:type="dxa"/>
            <w:vAlign w:val="center"/>
          </w:tcPr>
          <w:p w14:paraId="78B7FDAD" w14:textId="5D1BC7F8" w:rsidR="00E83F80" w:rsidRPr="00A82F33" w:rsidRDefault="00D03665" w:rsidP="00E83F80">
            <w:pPr>
              <w:jc w:val="center"/>
              <w:rPr>
                <w:rFonts w:asciiTheme="minorHAnsi" w:hAnsiTheme="minorHAnsi" w:cstheme="minorHAnsi"/>
                <w:sz w:val="22"/>
                <w:szCs w:val="22"/>
              </w:rPr>
            </w:pPr>
            <w:r>
              <w:rPr>
                <w:rFonts w:asciiTheme="minorHAnsi" w:hAnsiTheme="minorHAnsi" w:cstheme="minorHAnsi"/>
                <w:sz w:val="22"/>
                <w:szCs w:val="22"/>
              </w:rPr>
              <w:t>1</w:t>
            </w:r>
          </w:p>
        </w:tc>
        <w:tc>
          <w:tcPr>
            <w:tcW w:w="3984" w:type="dxa"/>
          </w:tcPr>
          <w:p w14:paraId="458BC471" w14:textId="2E56E69B" w:rsidR="00E83F80" w:rsidRPr="00D03665" w:rsidRDefault="00BF63B6" w:rsidP="00BF63B6">
            <w:pPr>
              <w:jc w:val="center"/>
              <w:rPr>
                <w:rFonts w:asciiTheme="minorHAnsi" w:hAnsiTheme="minorHAnsi" w:cstheme="minorHAnsi"/>
                <w:sz w:val="22"/>
                <w:szCs w:val="22"/>
              </w:rPr>
            </w:pPr>
            <w:r>
              <w:rPr>
                <w:rFonts w:asciiTheme="minorHAnsi" w:hAnsiTheme="minorHAnsi" w:cstheme="minorHAnsi"/>
                <w:sz w:val="22"/>
                <w:szCs w:val="22"/>
              </w:rPr>
              <w:t>Conferenza Episcopale Italiana</w:t>
            </w:r>
          </w:p>
        </w:tc>
        <w:tc>
          <w:tcPr>
            <w:tcW w:w="2626" w:type="dxa"/>
            <w:vAlign w:val="center"/>
          </w:tcPr>
          <w:p w14:paraId="67B701C6" w14:textId="5959D92D" w:rsidR="00E83F80" w:rsidRPr="00A82F33" w:rsidRDefault="00BF63B6" w:rsidP="00E83F80">
            <w:pPr>
              <w:jc w:val="center"/>
              <w:rPr>
                <w:rFonts w:asciiTheme="minorHAnsi" w:hAnsiTheme="minorHAnsi" w:cstheme="minorHAnsi"/>
                <w:sz w:val="22"/>
                <w:szCs w:val="22"/>
              </w:rPr>
            </w:pPr>
            <w:r>
              <w:rPr>
                <w:rFonts w:asciiTheme="minorHAnsi" w:hAnsiTheme="minorHAnsi" w:cstheme="minorHAnsi"/>
                <w:sz w:val="22"/>
                <w:szCs w:val="22"/>
              </w:rPr>
              <w:t>Sussidio a progetti</w:t>
            </w:r>
          </w:p>
        </w:tc>
      </w:tr>
      <w:tr w:rsidR="00E83F80" w:rsidRPr="00A82F33" w14:paraId="47D5681C" w14:textId="77777777" w:rsidTr="00A82F33">
        <w:trPr>
          <w:trHeight w:val="397"/>
          <w:jc w:val="center"/>
        </w:trPr>
        <w:tc>
          <w:tcPr>
            <w:tcW w:w="831" w:type="dxa"/>
            <w:vAlign w:val="center"/>
          </w:tcPr>
          <w:p w14:paraId="1517969A" w14:textId="02BDE801" w:rsidR="00E83F80" w:rsidRPr="00A82F33" w:rsidRDefault="00D03665" w:rsidP="00E83F80">
            <w:pPr>
              <w:jc w:val="center"/>
              <w:rPr>
                <w:rFonts w:asciiTheme="minorHAnsi" w:hAnsiTheme="minorHAnsi" w:cstheme="minorHAnsi"/>
                <w:sz w:val="22"/>
                <w:szCs w:val="22"/>
              </w:rPr>
            </w:pPr>
            <w:r>
              <w:rPr>
                <w:rFonts w:asciiTheme="minorHAnsi" w:hAnsiTheme="minorHAnsi" w:cstheme="minorHAnsi"/>
                <w:sz w:val="22"/>
                <w:szCs w:val="22"/>
              </w:rPr>
              <w:t>2</w:t>
            </w:r>
          </w:p>
        </w:tc>
        <w:tc>
          <w:tcPr>
            <w:tcW w:w="3984" w:type="dxa"/>
          </w:tcPr>
          <w:p w14:paraId="44F94007" w14:textId="182696EF" w:rsidR="00E83F80" w:rsidRPr="00D03665" w:rsidRDefault="00BF63B6" w:rsidP="00BF63B6">
            <w:pPr>
              <w:jc w:val="center"/>
              <w:rPr>
                <w:rFonts w:asciiTheme="minorHAnsi" w:hAnsiTheme="minorHAnsi" w:cstheme="minorHAnsi"/>
                <w:sz w:val="22"/>
                <w:szCs w:val="22"/>
                <w:lang w:val="de-DE"/>
              </w:rPr>
            </w:pPr>
            <w:r>
              <w:rPr>
                <w:rFonts w:asciiTheme="minorHAnsi" w:hAnsiTheme="minorHAnsi" w:cstheme="minorHAnsi"/>
                <w:sz w:val="22"/>
                <w:szCs w:val="22"/>
                <w:lang w:val="de-DE"/>
              </w:rPr>
              <w:t>Caritas Italiana</w:t>
            </w:r>
          </w:p>
        </w:tc>
        <w:tc>
          <w:tcPr>
            <w:tcW w:w="2626" w:type="dxa"/>
            <w:vAlign w:val="center"/>
          </w:tcPr>
          <w:p w14:paraId="6993028A" w14:textId="1EC1CB07" w:rsidR="00E83F80" w:rsidRPr="00A82F33" w:rsidRDefault="00BF63B6" w:rsidP="00E83F80">
            <w:pPr>
              <w:jc w:val="center"/>
              <w:rPr>
                <w:rFonts w:asciiTheme="minorHAnsi" w:hAnsiTheme="minorHAnsi" w:cstheme="minorHAnsi"/>
                <w:sz w:val="22"/>
                <w:szCs w:val="22"/>
              </w:rPr>
            </w:pPr>
            <w:r>
              <w:rPr>
                <w:rFonts w:asciiTheme="minorHAnsi" w:hAnsiTheme="minorHAnsi" w:cstheme="minorHAnsi"/>
                <w:sz w:val="22"/>
                <w:szCs w:val="22"/>
              </w:rPr>
              <w:t>Sussidio a progetti</w:t>
            </w:r>
          </w:p>
        </w:tc>
      </w:tr>
      <w:tr w:rsidR="00E83F80" w:rsidRPr="00BF63B6" w14:paraId="7DCDEBE6" w14:textId="77777777" w:rsidTr="00A82F33">
        <w:trPr>
          <w:trHeight w:val="397"/>
          <w:jc w:val="center"/>
        </w:trPr>
        <w:tc>
          <w:tcPr>
            <w:tcW w:w="831" w:type="dxa"/>
            <w:vAlign w:val="center"/>
          </w:tcPr>
          <w:p w14:paraId="6107DD4D" w14:textId="48BEFA4F" w:rsidR="00E83F80" w:rsidRPr="00A82F33" w:rsidRDefault="00D03665" w:rsidP="00E83F80">
            <w:pPr>
              <w:jc w:val="center"/>
              <w:rPr>
                <w:rFonts w:asciiTheme="minorHAnsi" w:hAnsiTheme="minorHAnsi" w:cstheme="minorHAnsi"/>
                <w:sz w:val="22"/>
                <w:szCs w:val="22"/>
              </w:rPr>
            </w:pPr>
            <w:r>
              <w:rPr>
                <w:rFonts w:asciiTheme="minorHAnsi" w:hAnsiTheme="minorHAnsi" w:cstheme="minorHAnsi"/>
                <w:sz w:val="22"/>
                <w:szCs w:val="22"/>
              </w:rPr>
              <w:t>3</w:t>
            </w:r>
          </w:p>
        </w:tc>
        <w:tc>
          <w:tcPr>
            <w:tcW w:w="3984" w:type="dxa"/>
          </w:tcPr>
          <w:p w14:paraId="05C1B8BB" w14:textId="14E888BB" w:rsidR="00E83F80" w:rsidRPr="00BF63B6" w:rsidRDefault="00BF63B6" w:rsidP="00BF63B6">
            <w:pPr>
              <w:jc w:val="center"/>
              <w:rPr>
                <w:rFonts w:asciiTheme="minorHAnsi" w:hAnsiTheme="minorHAnsi" w:cstheme="minorHAnsi"/>
                <w:sz w:val="22"/>
                <w:szCs w:val="22"/>
                <w:lang w:val="nl-NL"/>
              </w:rPr>
            </w:pPr>
            <w:r w:rsidRPr="00BF63B6">
              <w:rPr>
                <w:rFonts w:asciiTheme="minorHAnsi" w:hAnsiTheme="minorHAnsi" w:cstheme="minorHAnsi"/>
                <w:sz w:val="22"/>
                <w:szCs w:val="22"/>
                <w:lang w:val="nl-NL"/>
              </w:rPr>
              <w:t xml:space="preserve">Sintel Engineering </w:t>
            </w:r>
            <w:proofErr w:type="spellStart"/>
            <w:r w:rsidRPr="00BF63B6">
              <w:rPr>
                <w:rFonts w:asciiTheme="minorHAnsi" w:hAnsiTheme="minorHAnsi" w:cstheme="minorHAnsi"/>
                <w:sz w:val="22"/>
                <w:szCs w:val="22"/>
                <w:lang w:val="nl-NL"/>
              </w:rPr>
              <w:t>S.r.l</w:t>
            </w:r>
            <w:proofErr w:type="spellEnd"/>
            <w:r>
              <w:rPr>
                <w:rFonts w:asciiTheme="minorHAnsi" w:hAnsiTheme="minorHAnsi" w:cstheme="minorHAnsi"/>
                <w:sz w:val="22"/>
                <w:szCs w:val="22"/>
                <w:lang w:val="nl-NL"/>
              </w:rPr>
              <w:t>.</w:t>
            </w:r>
          </w:p>
        </w:tc>
        <w:tc>
          <w:tcPr>
            <w:tcW w:w="2626" w:type="dxa"/>
            <w:vAlign w:val="center"/>
          </w:tcPr>
          <w:p w14:paraId="546690CD" w14:textId="6056F98E" w:rsidR="00E83F80" w:rsidRPr="00BF63B6" w:rsidRDefault="00BF63B6" w:rsidP="00E83F80">
            <w:pPr>
              <w:jc w:val="center"/>
              <w:rPr>
                <w:rFonts w:asciiTheme="minorHAnsi" w:hAnsiTheme="minorHAnsi" w:cstheme="minorHAnsi"/>
                <w:sz w:val="22"/>
                <w:szCs w:val="22"/>
                <w:lang w:val="nl-NL"/>
              </w:rPr>
            </w:pPr>
            <w:proofErr w:type="spellStart"/>
            <w:r>
              <w:rPr>
                <w:rFonts w:asciiTheme="minorHAnsi" w:hAnsiTheme="minorHAnsi" w:cstheme="minorHAnsi"/>
                <w:sz w:val="22"/>
                <w:szCs w:val="22"/>
                <w:lang w:val="nl-NL"/>
              </w:rPr>
              <w:t>Sussidio</w:t>
            </w:r>
            <w:proofErr w:type="spellEnd"/>
            <w:r>
              <w:rPr>
                <w:rFonts w:asciiTheme="minorHAnsi" w:hAnsiTheme="minorHAnsi" w:cstheme="minorHAnsi"/>
                <w:sz w:val="22"/>
                <w:szCs w:val="22"/>
                <w:lang w:val="nl-NL"/>
              </w:rPr>
              <w:t xml:space="preserve"> a </w:t>
            </w:r>
            <w:proofErr w:type="spellStart"/>
            <w:r>
              <w:rPr>
                <w:rFonts w:asciiTheme="minorHAnsi" w:hAnsiTheme="minorHAnsi" w:cstheme="minorHAnsi"/>
                <w:sz w:val="22"/>
                <w:szCs w:val="22"/>
                <w:lang w:val="nl-NL"/>
              </w:rPr>
              <w:t>Programmi</w:t>
            </w:r>
            <w:proofErr w:type="spellEnd"/>
          </w:p>
        </w:tc>
      </w:tr>
      <w:tr w:rsidR="00BF63B6" w:rsidRPr="00A82F33" w14:paraId="74B1EDAC" w14:textId="77777777" w:rsidTr="00A82F33">
        <w:trPr>
          <w:trHeight w:val="397"/>
          <w:jc w:val="center"/>
        </w:trPr>
        <w:tc>
          <w:tcPr>
            <w:tcW w:w="831" w:type="dxa"/>
            <w:vAlign w:val="center"/>
          </w:tcPr>
          <w:p w14:paraId="0A03BA7A" w14:textId="3EA4067B" w:rsidR="00BF63B6" w:rsidRPr="00A82F33" w:rsidRDefault="00BF63B6" w:rsidP="00BF63B6">
            <w:pPr>
              <w:jc w:val="center"/>
              <w:rPr>
                <w:rFonts w:asciiTheme="minorHAnsi" w:hAnsiTheme="minorHAnsi" w:cstheme="minorHAnsi"/>
                <w:sz w:val="22"/>
                <w:szCs w:val="22"/>
              </w:rPr>
            </w:pPr>
            <w:r>
              <w:rPr>
                <w:rFonts w:asciiTheme="minorHAnsi" w:hAnsiTheme="minorHAnsi" w:cstheme="minorHAnsi"/>
                <w:sz w:val="22"/>
                <w:szCs w:val="22"/>
              </w:rPr>
              <w:t>4</w:t>
            </w:r>
          </w:p>
        </w:tc>
        <w:tc>
          <w:tcPr>
            <w:tcW w:w="3984" w:type="dxa"/>
          </w:tcPr>
          <w:p w14:paraId="4C159E6E" w14:textId="442877B2" w:rsidR="00BF63B6" w:rsidRPr="00D03665" w:rsidRDefault="00BF63B6" w:rsidP="00BF63B6">
            <w:pPr>
              <w:jc w:val="center"/>
              <w:rPr>
                <w:rFonts w:asciiTheme="minorHAnsi" w:hAnsiTheme="minorHAnsi" w:cstheme="minorHAnsi"/>
                <w:sz w:val="22"/>
                <w:szCs w:val="22"/>
                <w:lang w:val="en-GB"/>
              </w:rPr>
            </w:pPr>
            <w:r>
              <w:rPr>
                <w:rFonts w:asciiTheme="minorHAnsi" w:hAnsiTheme="minorHAnsi" w:cstheme="minorHAnsi"/>
                <w:sz w:val="22"/>
                <w:szCs w:val="22"/>
                <w:lang w:val="en-GB"/>
              </w:rPr>
              <w:t>PROCLADE Bética</w:t>
            </w:r>
          </w:p>
        </w:tc>
        <w:tc>
          <w:tcPr>
            <w:tcW w:w="2626" w:type="dxa"/>
            <w:vAlign w:val="center"/>
          </w:tcPr>
          <w:p w14:paraId="64B451C5" w14:textId="26991C78" w:rsidR="00BF63B6" w:rsidRPr="00A82F33" w:rsidRDefault="00BF63B6" w:rsidP="00BF63B6">
            <w:pPr>
              <w:jc w:val="center"/>
              <w:rPr>
                <w:rFonts w:asciiTheme="minorHAnsi" w:hAnsiTheme="minorHAnsi" w:cstheme="minorHAnsi"/>
                <w:sz w:val="22"/>
                <w:szCs w:val="22"/>
                <w:lang w:val="en-GB"/>
              </w:rPr>
            </w:pPr>
            <w:r>
              <w:rPr>
                <w:rFonts w:asciiTheme="minorHAnsi" w:hAnsiTheme="minorHAnsi" w:cstheme="minorHAnsi"/>
                <w:sz w:val="22"/>
                <w:szCs w:val="22"/>
              </w:rPr>
              <w:t>Collaborazione in progetti</w:t>
            </w:r>
          </w:p>
        </w:tc>
      </w:tr>
      <w:tr w:rsidR="00BF63B6" w:rsidRPr="00A82F33" w14:paraId="66B73C26" w14:textId="77777777" w:rsidTr="00A82F33">
        <w:trPr>
          <w:trHeight w:val="397"/>
          <w:jc w:val="center"/>
        </w:trPr>
        <w:tc>
          <w:tcPr>
            <w:tcW w:w="831" w:type="dxa"/>
            <w:vAlign w:val="center"/>
          </w:tcPr>
          <w:p w14:paraId="68F7CA08" w14:textId="589BE46C" w:rsidR="00BF63B6" w:rsidRPr="00A82F33" w:rsidRDefault="00BF63B6" w:rsidP="00BF63B6">
            <w:pPr>
              <w:jc w:val="center"/>
              <w:rPr>
                <w:rFonts w:asciiTheme="minorHAnsi" w:hAnsiTheme="minorHAnsi" w:cstheme="minorHAnsi"/>
                <w:sz w:val="22"/>
                <w:szCs w:val="22"/>
              </w:rPr>
            </w:pPr>
            <w:r>
              <w:rPr>
                <w:rFonts w:asciiTheme="minorHAnsi" w:hAnsiTheme="minorHAnsi" w:cstheme="minorHAnsi"/>
                <w:sz w:val="22"/>
                <w:szCs w:val="22"/>
              </w:rPr>
              <w:t>5</w:t>
            </w:r>
          </w:p>
        </w:tc>
        <w:tc>
          <w:tcPr>
            <w:tcW w:w="3984" w:type="dxa"/>
          </w:tcPr>
          <w:p w14:paraId="050E7A23" w14:textId="58637965" w:rsidR="00BF63B6" w:rsidRPr="00D03665" w:rsidRDefault="00BF63B6" w:rsidP="00BF63B6">
            <w:pPr>
              <w:jc w:val="center"/>
              <w:rPr>
                <w:rFonts w:asciiTheme="minorHAnsi" w:hAnsiTheme="minorHAnsi" w:cstheme="minorHAnsi"/>
                <w:sz w:val="22"/>
                <w:szCs w:val="22"/>
              </w:rPr>
            </w:pPr>
            <w:r>
              <w:rPr>
                <w:rFonts w:asciiTheme="minorHAnsi" w:hAnsiTheme="minorHAnsi" w:cstheme="minorHAnsi"/>
                <w:sz w:val="22"/>
                <w:szCs w:val="22"/>
              </w:rPr>
              <w:t>PROCLADE Yanapay</w:t>
            </w:r>
          </w:p>
        </w:tc>
        <w:tc>
          <w:tcPr>
            <w:tcW w:w="2626" w:type="dxa"/>
            <w:vAlign w:val="center"/>
          </w:tcPr>
          <w:p w14:paraId="4B3C6338" w14:textId="5AE5DD04" w:rsidR="00BF63B6" w:rsidRPr="00A82F33" w:rsidRDefault="00BF63B6" w:rsidP="00BF63B6">
            <w:pPr>
              <w:jc w:val="center"/>
              <w:rPr>
                <w:rFonts w:asciiTheme="minorHAnsi" w:hAnsiTheme="minorHAnsi" w:cstheme="minorHAnsi"/>
                <w:sz w:val="22"/>
                <w:szCs w:val="22"/>
              </w:rPr>
            </w:pPr>
            <w:r>
              <w:rPr>
                <w:rFonts w:asciiTheme="minorHAnsi" w:hAnsiTheme="minorHAnsi" w:cstheme="minorHAnsi"/>
                <w:sz w:val="22"/>
                <w:szCs w:val="22"/>
              </w:rPr>
              <w:t>Collaborazione in progetti</w:t>
            </w:r>
          </w:p>
        </w:tc>
      </w:tr>
      <w:tr w:rsidR="00BF63B6" w:rsidRPr="00A82F33" w14:paraId="573FAEAB" w14:textId="77777777" w:rsidTr="00A82F33">
        <w:trPr>
          <w:trHeight w:val="397"/>
          <w:jc w:val="center"/>
        </w:trPr>
        <w:tc>
          <w:tcPr>
            <w:tcW w:w="831" w:type="dxa"/>
            <w:vAlign w:val="center"/>
          </w:tcPr>
          <w:p w14:paraId="5FD8C9A4" w14:textId="593D5896" w:rsidR="00BF63B6" w:rsidRPr="00A82F33" w:rsidRDefault="00BF63B6" w:rsidP="00BF63B6">
            <w:pPr>
              <w:jc w:val="center"/>
              <w:rPr>
                <w:rFonts w:cstheme="minorHAnsi"/>
              </w:rPr>
            </w:pPr>
            <w:r>
              <w:rPr>
                <w:rFonts w:cstheme="minorHAnsi"/>
              </w:rPr>
              <w:t>6</w:t>
            </w:r>
          </w:p>
        </w:tc>
        <w:tc>
          <w:tcPr>
            <w:tcW w:w="3984" w:type="dxa"/>
          </w:tcPr>
          <w:p w14:paraId="1ABC775D" w14:textId="546A512A" w:rsidR="00BF63B6" w:rsidRPr="00D03665" w:rsidRDefault="00BF63B6" w:rsidP="00BF63B6">
            <w:pPr>
              <w:jc w:val="center"/>
              <w:rPr>
                <w:rFonts w:asciiTheme="minorHAnsi" w:hAnsiTheme="minorHAnsi" w:cstheme="minorHAnsi"/>
                <w:sz w:val="22"/>
                <w:szCs w:val="22"/>
                <w:lang w:val="en-GB"/>
              </w:rPr>
            </w:pPr>
            <w:r>
              <w:rPr>
                <w:rFonts w:asciiTheme="minorHAnsi" w:hAnsiTheme="minorHAnsi" w:cstheme="minorHAnsi"/>
                <w:sz w:val="22"/>
                <w:szCs w:val="22"/>
                <w:lang w:val="en-GB"/>
              </w:rPr>
              <w:t>PROCLADE Canarias</w:t>
            </w:r>
          </w:p>
        </w:tc>
        <w:tc>
          <w:tcPr>
            <w:tcW w:w="2626" w:type="dxa"/>
            <w:vAlign w:val="center"/>
          </w:tcPr>
          <w:p w14:paraId="4B3BFC02" w14:textId="3F5CCFD9" w:rsidR="00BF63B6" w:rsidRPr="00A82F33" w:rsidRDefault="00BF63B6" w:rsidP="00BF63B6">
            <w:pPr>
              <w:jc w:val="center"/>
              <w:rPr>
                <w:rFonts w:cstheme="minorHAnsi"/>
              </w:rPr>
            </w:pPr>
            <w:r>
              <w:rPr>
                <w:rFonts w:asciiTheme="minorHAnsi" w:hAnsiTheme="minorHAnsi" w:cstheme="minorHAnsi"/>
                <w:sz w:val="22"/>
                <w:szCs w:val="22"/>
              </w:rPr>
              <w:t>Collaborazione in progetti</w:t>
            </w:r>
          </w:p>
        </w:tc>
      </w:tr>
    </w:tbl>
    <w:p w14:paraId="31C5A8D1" w14:textId="77777777" w:rsidR="00E83F80" w:rsidRDefault="00E83F80" w:rsidP="00F74D0E">
      <w:pPr>
        <w:spacing w:after="0" w:line="240" w:lineRule="auto"/>
        <w:jc w:val="both"/>
        <w:rPr>
          <w:rFonts w:ascii="Tahoma" w:hAnsi="Tahoma" w:cs="Tahoma"/>
        </w:rPr>
      </w:pPr>
    </w:p>
    <w:p w14:paraId="0DC0AE35" w14:textId="77777777" w:rsidR="00D03665" w:rsidRDefault="00D03665" w:rsidP="00F74D0E">
      <w:pPr>
        <w:spacing w:after="0" w:line="240" w:lineRule="auto"/>
        <w:jc w:val="both"/>
        <w:rPr>
          <w:rFonts w:ascii="Tahoma" w:hAnsi="Tahoma" w:cs="Tahoma"/>
        </w:rPr>
      </w:pPr>
    </w:p>
    <w:p w14:paraId="7D0D69BC" w14:textId="77777777" w:rsidR="008C5524" w:rsidRDefault="008C5524" w:rsidP="00F74D0E">
      <w:pPr>
        <w:spacing w:after="0" w:line="240" w:lineRule="auto"/>
        <w:jc w:val="both"/>
        <w:rPr>
          <w:rFonts w:ascii="Tahoma" w:hAnsi="Tahoma" w:cs="Tahoma"/>
        </w:rPr>
      </w:pPr>
    </w:p>
    <w:p w14:paraId="18BC1178" w14:textId="77777777" w:rsidR="008C5524" w:rsidRDefault="008C5524" w:rsidP="00F74D0E">
      <w:pPr>
        <w:spacing w:after="0" w:line="240" w:lineRule="auto"/>
        <w:jc w:val="both"/>
        <w:rPr>
          <w:rFonts w:ascii="Tahoma" w:hAnsi="Tahoma" w:cs="Tahoma"/>
        </w:rPr>
      </w:pPr>
    </w:p>
    <w:p w14:paraId="5C630F49" w14:textId="77777777" w:rsidR="00D65724" w:rsidRPr="00720769" w:rsidRDefault="00D65724" w:rsidP="00F74D0E">
      <w:pPr>
        <w:spacing w:after="0" w:line="240" w:lineRule="auto"/>
        <w:jc w:val="both"/>
        <w:rPr>
          <w:rFonts w:ascii="Tahoma" w:hAnsi="Tahoma" w:cs="Tahoma"/>
        </w:rPr>
      </w:pPr>
    </w:p>
    <w:p w14:paraId="285CDB32" w14:textId="77777777" w:rsidR="00F74D0E" w:rsidRPr="00720769" w:rsidRDefault="00F74D0E" w:rsidP="00F74D0E">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p>
    <w:p w14:paraId="0D51DC38" w14:textId="77777777" w:rsidR="00F74D0E" w:rsidRPr="00720769" w:rsidRDefault="00F74D0E" w:rsidP="00F74D0E">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r w:rsidRPr="00720769">
        <w:rPr>
          <w:rFonts w:ascii="Tahoma" w:hAnsi="Tahoma" w:cs="Tahoma"/>
          <w:b/>
          <w:sz w:val="24"/>
          <w:szCs w:val="24"/>
        </w:rPr>
        <w:t>Piani Futuri</w:t>
      </w:r>
    </w:p>
    <w:p w14:paraId="1879F5A9" w14:textId="77777777" w:rsidR="00F74D0E" w:rsidRPr="00720769" w:rsidRDefault="00F74D0E" w:rsidP="00F74D0E">
      <w:pPr>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jc w:val="center"/>
        <w:rPr>
          <w:rFonts w:ascii="Tahoma" w:hAnsi="Tahoma" w:cs="Tahoma"/>
          <w:b/>
          <w:sz w:val="24"/>
          <w:szCs w:val="24"/>
        </w:rPr>
      </w:pPr>
    </w:p>
    <w:p w14:paraId="72D454DF" w14:textId="77777777" w:rsidR="00882CA1" w:rsidRDefault="00882CA1" w:rsidP="004B56BD">
      <w:pPr>
        <w:spacing w:after="0" w:line="360" w:lineRule="auto"/>
        <w:jc w:val="both"/>
        <w:rPr>
          <w:rFonts w:ascii="Arial" w:hAnsi="Arial" w:cs="Arial"/>
        </w:rPr>
      </w:pPr>
    </w:p>
    <w:p w14:paraId="73031880" w14:textId="1C39650A" w:rsidR="00327863" w:rsidRDefault="00327863" w:rsidP="00905E1F">
      <w:pPr>
        <w:autoSpaceDE w:val="0"/>
        <w:autoSpaceDN w:val="0"/>
        <w:adjustRightInd w:val="0"/>
        <w:spacing w:after="0"/>
        <w:jc w:val="both"/>
        <w:rPr>
          <w:rFonts w:ascii="Arial" w:hAnsi="Arial" w:cs="Arial"/>
        </w:rPr>
      </w:pPr>
      <w:r w:rsidRPr="00327863">
        <w:rPr>
          <w:rFonts w:ascii="Arial" w:hAnsi="Arial" w:cs="Arial"/>
        </w:rPr>
        <w:t>Al fine di raggiungere gli obiettivi di PROCLADE Internazionale Onlus, per l’anno 202</w:t>
      </w:r>
      <w:r w:rsidR="008B0A61">
        <w:rPr>
          <w:rFonts w:ascii="Arial" w:hAnsi="Arial" w:cs="Arial"/>
        </w:rPr>
        <w:t>6</w:t>
      </w:r>
      <w:r w:rsidRPr="00327863">
        <w:rPr>
          <w:rFonts w:ascii="Arial" w:hAnsi="Arial" w:cs="Arial"/>
        </w:rPr>
        <w:t xml:space="preserve"> sono previste le seguenti attività: </w:t>
      </w:r>
    </w:p>
    <w:p w14:paraId="7EB32FA8" w14:textId="77777777" w:rsidR="00413B41" w:rsidRPr="00327863" w:rsidRDefault="00413B41" w:rsidP="00905E1F">
      <w:pPr>
        <w:autoSpaceDE w:val="0"/>
        <w:autoSpaceDN w:val="0"/>
        <w:adjustRightInd w:val="0"/>
        <w:spacing w:after="0"/>
        <w:jc w:val="both"/>
        <w:rPr>
          <w:rFonts w:ascii="Arial" w:hAnsi="Arial" w:cs="Arial"/>
        </w:rPr>
      </w:pPr>
    </w:p>
    <w:p w14:paraId="3A879C80" w14:textId="7C1A0271" w:rsidR="00327863" w:rsidRPr="00401A90" w:rsidRDefault="00327863" w:rsidP="00905E1F">
      <w:pPr>
        <w:pStyle w:val="Paragrafoelenco"/>
        <w:numPr>
          <w:ilvl w:val="0"/>
          <w:numId w:val="19"/>
        </w:numPr>
        <w:autoSpaceDE w:val="0"/>
        <w:autoSpaceDN w:val="0"/>
        <w:adjustRightInd w:val="0"/>
        <w:spacing w:after="293"/>
        <w:ind w:left="360"/>
        <w:jc w:val="both"/>
        <w:rPr>
          <w:rFonts w:ascii="Arial" w:hAnsi="Arial" w:cs="Arial"/>
        </w:rPr>
      </w:pPr>
      <w:r w:rsidRPr="00327863">
        <w:rPr>
          <w:rFonts w:ascii="Arial" w:hAnsi="Arial" w:cs="Arial"/>
        </w:rPr>
        <w:t xml:space="preserve">L'obiettivo del personale sarà quello di lavorare con </w:t>
      </w:r>
      <w:r w:rsidR="00401A90">
        <w:rPr>
          <w:rFonts w:ascii="Arial" w:hAnsi="Arial" w:cs="Arial"/>
        </w:rPr>
        <w:t>ulteriori</w:t>
      </w:r>
      <w:r w:rsidRPr="00327863">
        <w:rPr>
          <w:rFonts w:ascii="Arial" w:hAnsi="Arial" w:cs="Arial"/>
        </w:rPr>
        <w:t xml:space="preserve"> enti donatori e di ottenere il massimo delle risorse finanziarie per i progetti. Nella collaborazione con i partner locali, si prevedono alcune difficoltà, le quali possono influenzare il lavoro </w:t>
      </w:r>
      <w:r w:rsidR="00401A90">
        <w:rPr>
          <w:rFonts w:ascii="Arial" w:hAnsi="Arial" w:cs="Arial"/>
        </w:rPr>
        <w:t>sui progetti</w:t>
      </w:r>
      <w:r w:rsidRPr="00327863">
        <w:rPr>
          <w:rFonts w:ascii="Arial" w:hAnsi="Arial" w:cs="Arial"/>
        </w:rPr>
        <w:t xml:space="preserve">. Per citarne alcune: risposte tardive dai partner, ricezione di documentazione incompleta, assenza di ONG necessaria per lavorare </w:t>
      </w:r>
      <w:r w:rsidR="00401A90">
        <w:rPr>
          <w:rFonts w:ascii="Arial" w:hAnsi="Arial" w:cs="Arial"/>
        </w:rPr>
        <w:t>alcune agenzie di finanziamento</w:t>
      </w:r>
      <w:r w:rsidRPr="00327863">
        <w:rPr>
          <w:rFonts w:ascii="Arial" w:hAnsi="Arial" w:cs="Arial"/>
        </w:rPr>
        <w:t>.</w:t>
      </w:r>
    </w:p>
    <w:p w14:paraId="7D4CFA4E" w14:textId="0BAA179D" w:rsidR="00401A90" w:rsidRPr="00401A90" w:rsidRDefault="00327863" w:rsidP="00905E1F">
      <w:pPr>
        <w:pStyle w:val="Paragrafoelenco"/>
        <w:numPr>
          <w:ilvl w:val="0"/>
          <w:numId w:val="19"/>
        </w:numPr>
        <w:autoSpaceDE w:val="0"/>
        <w:autoSpaceDN w:val="0"/>
        <w:adjustRightInd w:val="0"/>
        <w:spacing w:after="293"/>
        <w:ind w:left="360"/>
        <w:jc w:val="both"/>
        <w:rPr>
          <w:rFonts w:ascii="Arial" w:hAnsi="Arial" w:cs="Arial"/>
        </w:rPr>
      </w:pPr>
      <w:r w:rsidRPr="00327863">
        <w:rPr>
          <w:rFonts w:ascii="Arial" w:hAnsi="Arial" w:cs="Arial"/>
        </w:rPr>
        <w:t>Continuare la collaborazione con due organizzazioni (BEGE</w:t>
      </w:r>
      <w:r w:rsidR="00B94345">
        <w:rPr>
          <w:rFonts w:ascii="Arial" w:hAnsi="Arial" w:cs="Arial"/>
        </w:rPr>
        <w:t>C</w:t>
      </w:r>
      <w:r w:rsidRPr="00327863">
        <w:rPr>
          <w:rFonts w:ascii="Arial" w:hAnsi="Arial" w:cs="Arial"/>
        </w:rPr>
        <w:t xml:space="preserve">A, </w:t>
      </w:r>
      <w:proofErr w:type="spellStart"/>
      <w:r w:rsidRPr="00327863">
        <w:rPr>
          <w:rFonts w:ascii="Arial" w:hAnsi="Arial" w:cs="Arial"/>
        </w:rPr>
        <w:t>Energía</w:t>
      </w:r>
      <w:proofErr w:type="spellEnd"/>
      <w:r w:rsidRPr="00327863">
        <w:rPr>
          <w:rFonts w:ascii="Arial" w:hAnsi="Arial" w:cs="Arial"/>
        </w:rPr>
        <w:t xml:space="preserve"> Sin </w:t>
      </w:r>
      <w:proofErr w:type="spellStart"/>
      <w:r w:rsidRPr="00327863">
        <w:rPr>
          <w:rFonts w:ascii="Arial" w:hAnsi="Arial" w:cs="Arial"/>
        </w:rPr>
        <w:t>Fronteras</w:t>
      </w:r>
      <w:proofErr w:type="spellEnd"/>
      <w:r w:rsidRPr="00327863">
        <w:rPr>
          <w:rFonts w:ascii="Arial" w:hAnsi="Arial" w:cs="Arial"/>
        </w:rPr>
        <w:t>) per raccogliere fondi per i progetti sociali.</w:t>
      </w:r>
    </w:p>
    <w:p w14:paraId="75A4E1B1" w14:textId="1C866648" w:rsidR="00882CA1" w:rsidRDefault="00327863" w:rsidP="00905E1F">
      <w:pPr>
        <w:pStyle w:val="Paragrafoelenco"/>
        <w:numPr>
          <w:ilvl w:val="0"/>
          <w:numId w:val="19"/>
        </w:numPr>
        <w:autoSpaceDE w:val="0"/>
        <w:autoSpaceDN w:val="0"/>
        <w:adjustRightInd w:val="0"/>
        <w:spacing w:after="0"/>
        <w:ind w:left="360"/>
        <w:jc w:val="both"/>
        <w:rPr>
          <w:rFonts w:ascii="Arial" w:hAnsi="Arial" w:cs="Arial"/>
        </w:rPr>
      </w:pPr>
      <w:r w:rsidRPr="00327863">
        <w:rPr>
          <w:rFonts w:ascii="Arial" w:hAnsi="Arial" w:cs="Arial"/>
        </w:rPr>
        <w:t>Continuare a lavorare per la creazione del nuovo software per la gestione dei progetti. Nel frattempo, si pianifica di invitare più partner ad utilizzare la piattaforma CLAPNET per il lavoro in progetti.</w:t>
      </w:r>
    </w:p>
    <w:p w14:paraId="378FBEF5" w14:textId="721B0646" w:rsidR="00BF63B6" w:rsidRPr="00401A90" w:rsidRDefault="00BF63B6" w:rsidP="00905E1F">
      <w:pPr>
        <w:pStyle w:val="Paragrafoelenco"/>
        <w:numPr>
          <w:ilvl w:val="0"/>
          <w:numId w:val="19"/>
        </w:numPr>
        <w:autoSpaceDE w:val="0"/>
        <w:autoSpaceDN w:val="0"/>
        <w:adjustRightInd w:val="0"/>
        <w:spacing w:after="0"/>
        <w:ind w:left="360"/>
        <w:jc w:val="both"/>
        <w:rPr>
          <w:rFonts w:ascii="Arial" w:hAnsi="Arial" w:cs="Arial"/>
        </w:rPr>
      </w:pPr>
      <w:r w:rsidRPr="00BF63B6">
        <w:rPr>
          <w:rFonts w:ascii="Arial" w:hAnsi="Arial" w:cs="Arial"/>
        </w:rPr>
        <w:lastRenderedPageBreak/>
        <w:t xml:space="preserve">Fare rete tra le Procure delle Missioni, entità </w:t>
      </w:r>
      <w:proofErr w:type="spellStart"/>
      <w:r w:rsidRPr="00BF63B6">
        <w:rPr>
          <w:rFonts w:ascii="Arial" w:hAnsi="Arial" w:cs="Arial"/>
        </w:rPr>
        <w:t>Clarettiane</w:t>
      </w:r>
      <w:proofErr w:type="spellEnd"/>
      <w:r w:rsidRPr="00BF63B6">
        <w:rPr>
          <w:rFonts w:ascii="Arial" w:hAnsi="Arial" w:cs="Arial"/>
        </w:rPr>
        <w:t xml:space="preserve"> ed altre realtà sociali per favorire l’apprendimento reciproco</w:t>
      </w:r>
    </w:p>
    <w:p w14:paraId="0EBF383E" w14:textId="77777777" w:rsidR="00413B41" w:rsidRDefault="00413B41" w:rsidP="00F43592">
      <w:pPr>
        <w:spacing w:after="0" w:line="240" w:lineRule="auto"/>
        <w:jc w:val="center"/>
        <w:rPr>
          <w:rFonts w:ascii="Tahoma" w:hAnsi="Tahoma" w:cs="Tahoma"/>
          <w:b/>
          <w:sz w:val="20"/>
          <w:szCs w:val="20"/>
        </w:rPr>
      </w:pPr>
    </w:p>
    <w:p w14:paraId="40DF7127" w14:textId="77777777" w:rsidR="00413B41" w:rsidRDefault="00413B41" w:rsidP="00F43592">
      <w:pPr>
        <w:spacing w:after="0" w:line="240" w:lineRule="auto"/>
        <w:jc w:val="center"/>
        <w:rPr>
          <w:rFonts w:ascii="Tahoma" w:hAnsi="Tahoma" w:cs="Tahoma"/>
          <w:b/>
          <w:sz w:val="20"/>
          <w:szCs w:val="20"/>
        </w:rPr>
      </w:pPr>
    </w:p>
    <w:p w14:paraId="6A09D973" w14:textId="77777777" w:rsidR="00413B41" w:rsidRDefault="00413B41" w:rsidP="00F43592">
      <w:pPr>
        <w:spacing w:after="0" w:line="240" w:lineRule="auto"/>
        <w:jc w:val="center"/>
        <w:rPr>
          <w:rFonts w:ascii="Tahoma" w:hAnsi="Tahoma" w:cs="Tahoma"/>
          <w:b/>
          <w:sz w:val="20"/>
          <w:szCs w:val="20"/>
        </w:rPr>
      </w:pPr>
    </w:p>
    <w:p w14:paraId="5FB240EC" w14:textId="77777777" w:rsidR="00413B41" w:rsidRDefault="00413B41" w:rsidP="00F43592">
      <w:pPr>
        <w:spacing w:after="0" w:line="240" w:lineRule="auto"/>
        <w:jc w:val="center"/>
        <w:rPr>
          <w:rFonts w:ascii="Tahoma" w:hAnsi="Tahoma" w:cs="Tahoma"/>
          <w:b/>
          <w:sz w:val="20"/>
          <w:szCs w:val="20"/>
        </w:rPr>
      </w:pPr>
    </w:p>
    <w:p w14:paraId="3DE1D2E0" w14:textId="77777777" w:rsidR="00413B41" w:rsidRDefault="00413B41" w:rsidP="00F43592">
      <w:pPr>
        <w:spacing w:after="0" w:line="240" w:lineRule="auto"/>
        <w:jc w:val="center"/>
        <w:rPr>
          <w:rFonts w:ascii="Tahoma" w:hAnsi="Tahoma" w:cs="Tahoma"/>
          <w:b/>
          <w:sz w:val="20"/>
          <w:szCs w:val="20"/>
        </w:rPr>
      </w:pPr>
    </w:p>
    <w:p w14:paraId="57C1F7F7" w14:textId="77777777" w:rsidR="00413B41" w:rsidRDefault="00413B41" w:rsidP="00F43592">
      <w:pPr>
        <w:spacing w:after="0" w:line="240" w:lineRule="auto"/>
        <w:jc w:val="center"/>
        <w:rPr>
          <w:rFonts w:ascii="Tahoma" w:hAnsi="Tahoma" w:cs="Tahoma"/>
          <w:b/>
          <w:sz w:val="20"/>
          <w:szCs w:val="20"/>
        </w:rPr>
      </w:pPr>
    </w:p>
    <w:p w14:paraId="52E40671" w14:textId="77777777" w:rsidR="006E324A" w:rsidRDefault="006E324A" w:rsidP="00F43592">
      <w:pPr>
        <w:spacing w:after="0" w:line="240" w:lineRule="auto"/>
        <w:jc w:val="center"/>
        <w:rPr>
          <w:rFonts w:ascii="Tahoma" w:hAnsi="Tahoma" w:cs="Tahoma"/>
          <w:b/>
          <w:sz w:val="20"/>
          <w:szCs w:val="20"/>
        </w:rPr>
      </w:pPr>
    </w:p>
    <w:p w14:paraId="4AAB3D88" w14:textId="77777777" w:rsidR="006E324A" w:rsidRDefault="006E324A" w:rsidP="00F43592">
      <w:pPr>
        <w:spacing w:after="0" w:line="240" w:lineRule="auto"/>
        <w:jc w:val="center"/>
        <w:rPr>
          <w:rFonts w:ascii="Tahoma" w:hAnsi="Tahoma" w:cs="Tahoma"/>
          <w:b/>
          <w:sz w:val="20"/>
          <w:szCs w:val="20"/>
        </w:rPr>
      </w:pPr>
    </w:p>
    <w:p w14:paraId="73F95B78" w14:textId="77777777" w:rsidR="006E324A" w:rsidRDefault="006E324A" w:rsidP="00F43592">
      <w:pPr>
        <w:spacing w:after="0" w:line="240" w:lineRule="auto"/>
        <w:jc w:val="center"/>
        <w:rPr>
          <w:rFonts w:ascii="Tahoma" w:hAnsi="Tahoma" w:cs="Tahoma"/>
          <w:b/>
          <w:sz w:val="20"/>
          <w:szCs w:val="20"/>
        </w:rPr>
      </w:pPr>
    </w:p>
    <w:p w14:paraId="1B0D8134" w14:textId="77777777" w:rsidR="006E324A" w:rsidRDefault="006E324A" w:rsidP="00F43592">
      <w:pPr>
        <w:spacing w:after="0" w:line="240" w:lineRule="auto"/>
        <w:jc w:val="center"/>
        <w:rPr>
          <w:rFonts w:ascii="Tahoma" w:hAnsi="Tahoma" w:cs="Tahoma"/>
          <w:b/>
          <w:sz w:val="20"/>
          <w:szCs w:val="20"/>
        </w:rPr>
      </w:pPr>
    </w:p>
    <w:p w14:paraId="72D582C6" w14:textId="77777777" w:rsidR="006E324A" w:rsidRDefault="006E324A" w:rsidP="00F43592">
      <w:pPr>
        <w:spacing w:after="0" w:line="240" w:lineRule="auto"/>
        <w:jc w:val="center"/>
        <w:rPr>
          <w:rFonts w:ascii="Tahoma" w:hAnsi="Tahoma" w:cs="Tahoma"/>
          <w:b/>
          <w:sz w:val="20"/>
          <w:szCs w:val="20"/>
        </w:rPr>
      </w:pPr>
    </w:p>
    <w:p w14:paraId="13EBE3D0" w14:textId="77777777" w:rsidR="006E324A" w:rsidRDefault="006E324A" w:rsidP="00F43592">
      <w:pPr>
        <w:spacing w:after="0" w:line="240" w:lineRule="auto"/>
        <w:jc w:val="center"/>
        <w:rPr>
          <w:rFonts w:ascii="Tahoma" w:hAnsi="Tahoma" w:cs="Tahoma"/>
          <w:b/>
          <w:sz w:val="20"/>
          <w:szCs w:val="20"/>
        </w:rPr>
      </w:pPr>
    </w:p>
    <w:p w14:paraId="27A4CF9F" w14:textId="77777777" w:rsidR="006E324A" w:rsidRDefault="006E324A" w:rsidP="00F43592">
      <w:pPr>
        <w:spacing w:after="0" w:line="240" w:lineRule="auto"/>
        <w:jc w:val="center"/>
        <w:rPr>
          <w:rFonts w:ascii="Tahoma" w:hAnsi="Tahoma" w:cs="Tahoma"/>
          <w:b/>
          <w:sz w:val="20"/>
          <w:szCs w:val="20"/>
        </w:rPr>
      </w:pPr>
    </w:p>
    <w:p w14:paraId="71557E85" w14:textId="77777777" w:rsidR="00D03665" w:rsidRDefault="00D03665" w:rsidP="00C26B2D">
      <w:pPr>
        <w:spacing w:after="0" w:line="240" w:lineRule="auto"/>
        <w:rPr>
          <w:rFonts w:ascii="Tahoma" w:hAnsi="Tahoma" w:cs="Tahoma"/>
          <w:b/>
          <w:sz w:val="20"/>
          <w:szCs w:val="20"/>
        </w:rPr>
      </w:pPr>
    </w:p>
    <w:p w14:paraId="72274B60" w14:textId="77777777" w:rsidR="00D03665" w:rsidRDefault="00D03665" w:rsidP="00F43592">
      <w:pPr>
        <w:spacing w:after="0" w:line="240" w:lineRule="auto"/>
        <w:jc w:val="center"/>
        <w:rPr>
          <w:rFonts w:ascii="Tahoma" w:hAnsi="Tahoma" w:cs="Tahoma"/>
          <w:b/>
          <w:sz w:val="20"/>
          <w:szCs w:val="20"/>
        </w:rPr>
      </w:pPr>
    </w:p>
    <w:p w14:paraId="65B13762" w14:textId="77777777" w:rsidR="00D03665" w:rsidRDefault="00D03665" w:rsidP="00866B64">
      <w:pPr>
        <w:spacing w:after="0" w:line="240" w:lineRule="auto"/>
        <w:rPr>
          <w:rFonts w:ascii="Tahoma" w:hAnsi="Tahoma" w:cs="Tahoma"/>
          <w:b/>
          <w:sz w:val="20"/>
          <w:szCs w:val="20"/>
        </w:rPr>
      </w:pPr>
    </w:p>
    <w:p w14:paraId="43B1D803" w14:textId="77777777" w:rsidR="00D03665" w:rsidRDefault="00D03665" w:rsidP="00F43592">
      <w:pPr>
        <w:spacing w:after="0" w:line="240" w:lineRule="auto"/>
        <w:jc w:val="center"/>
        <w:rPr>
          <w:rFonts w:ascii="Tahoma" w:hAnsi="Tahoma" w:cs="Tahoma"/>
          <w:b/>
          <w:sz w:val="20"/>
          <w:szCs w:val="20"/>
        </w:rPr>
      </w:pPr>
    </w:p>
    <w:p w14:paraId="0436A6D3" w14:textId="77777777" w:rsidR="00D03665" w:rsidRDefault="00D03665" w:rsidP="00F43592">
      <w:pPr>
        <w:spacing w:after="0" w:line="240" w:lineRule="auto"/>
        <w:jc w:val="center"/>
        <w:rPr>
          <w:rFonts w:ascii="Tahoma" w:hAnsi="Tahoma" w:cs="Tahoma"/>
          <w:b/>
          <w:sz w:val="20"/>
          <w:szCs w:val="20"/>
        </w:rPr>
      </w:pPr>
    </w:p>
    <w:p w14:paraId="114392DA" w14:textId="77777777" w:rsidR="00D03665" w:rsidRDefault="00D03665" w:rsidP="00F43592">
      <w:pPr>
        <w:spacing w:after="0" w:line="240" w:lineRule="auto"/>
        <w:jc w:val="center"/>
        <w:rPr>
          <w:rFonts w:ascii="Tahoma" w:hAnsi="Tahoma" w:cs="Tahoma"/>
          <w:b/>
          <w:sz w:val="20"/>
          <w:szCs w:val="20"/>
        </w:rPr>
      </w:pPr>
    </w:p>
    <w:p w14:paraId="158FDE9B" w14:textId="77777777" w:rsidR="00D03665" w:rsidRDefault="00D03665" w:rsidP="00F43592">
      <w:pPr>
        <w:spacing w:after="0" w:line="240" w:lineRule="auto"/>
        <w:jc w:val="center"/>
        <w:rPr>
          <w:rFonts w:ascii="Tahoma" w:hAnsi="Tahoma" w:cs="Tahoma"/>
          <w:b/>
          <w:sz w:val="20"/>
          <w:szCs w:val="20"/>
        </w:rPr>
      </w:pPr>
    </w:p>
    <w:p w14:paraId="17466965" w14:textId="77777777" w:rsidR="00D03665" w:rsidRDefault="00D03665" w:rsidP="00F43592">
      <w:pPr>
        <w:spacing w:after="0" w:line="240" w:lineRule="auto"/>
        <w:jc w:val="center"/>
        <w:rPr>
          <w:rFonts w:ascii="Tahoma" w:hAnsi="Tahoma" w:cs="Tahoma"/>
          <w:b/>
          <w:sz w:val="20"/>
          <w:szCs w:val="20"/>
        </w:rPr>
      </w:pPr>
    </w:p>
    <w:p w14:paraId="31CF4F1E" w14:textId="77777777" w:rsidR="00D03665" w:rsidRDefault="00D03665" w:rsidP="00F43592">
      <w:pPr>
        <w:spacing w:after="0" w:line="240" w:lineRule="auto"/>
        <w:jc w:val="center"/>
        <w:rPr>
          <w:rFonts w:ascii="Tahoma" w:hAnsi="Tahoma" w:cs="Tahoma"/>
          <w:b/>
          <w:sz w:val="20"/>
          <w:szCs w:val="20"/>
        </w:rPr>
      </w:pPr>
    </w:p>
    <w:p w14:paraId="1C4B0999" w14:textId="77777777" w:rsidR="00D03665" w:rsidRDefault="00D03665" w:rsidP="00F43592">
      <w:pPr>
        <w:spacing w:after="0" w:line="240" w:lineRule="auto"/>
        <w:jc w:val="center"/>
        <w:rPr>
          <w:rFonts w:ascii="Tahoma" w:hAnsi="Tahoma" w:cs="Tahoma"/>
          <w:b/>
          <w:sz w:val="20"/>
          <w:szCs w:val="20"/>
        </w:rPr>
      </w:pPr>
    </w:p>
    <w:p w14:paraId="07EA6CC7" w14:textId="77777777" w:rsidR="0004328A" w:rsidRDefault="0004328A" w:rsidP="00F43592">
      <w:pPr>
        <w:spacing w:after="0" w:line="240" w:lineRule="auto"/>
        <w:jc w:val="center"/>
        <w:rPr>
          <w:rFonts w:ascii="Tahoma" w:hAnsi="Tahoma" w:cs="Tahoma"/>
          <w:b/>
          <w:sz w:val="20"/>
          <w:szCs w:val="20"/>
        </w:rPr>
      </w:pPr>
    </w:p>
    <w:p w14:paraId="24BE2468" w14:textId="77777777" w:rsidR="0004328A" w:rsidRDefault="0004328A" w:rsidP="00F43592">
      <w:pPr>
        <w:spacing w:after="0" w:line="240" w:lineRule="auto"/>
        <w:jc w:val="center"/>
        <w:rPr>
          <w:rFonts w:ascii="Tahoma" w:hAnsi="Tahoma" w:cs="Tahoma"/>
          <w:b/>
          <w:sz w:val="20"/>
          <w:szCs w:val="20"/>
        </w:rPr>
      </w:pPr>
    </w:p>
    <w:p w14:paraId="3F75C31A" w14:textId="77777777" w:rsidR="0004328A" w:rsidRDefault="0004328A" w:rsidP="00F43592">
      <w:pPr>
        <w:spacing w:after="0" w:line="240" w:lineRule="auto"/>
        <w:jc w:val="center"/>
        <w:rPr>
          <w:rFonts w:ascii="Tahoma" w:hAnsi="Tahoma" w:cs="Tahoma"/>
          <w:b/>
          <w:sz w:val="20"/>
          <w:szCs w:val="20"/>
        </w:rPr>
      </w:pPr>
    </w:p>
    <w:p w14:paraId="2E925914" w14:textId="77777777" w:rsidR="0004328A" w:rsidRDefault="0004328A" w:rsidP="00F43592">
      <w:pPr>
        <w:spacing w:after="0" w:line="240" w:lineRule="auto"/>
        <w:jc w:val="center"/>
        <w:rPr>
          <w:rFonts w:ascii="Tahoma" w:hAnsi="Tahoma" w:cs="Tahoma"/>
          <w:b/>
          <w:sz w:val="20"/>
          <w:szCs w:val="20"/>
        </w:rPr>
      </w:pPr>
    </w:p>
    <w:p w14:paraId="4E1B6E2D" w14:textId="77777777" w:rsidR="0004328A" w:rsidRDefault="0004328A" w:rsidP="00F43592">
      <w:pPr>
        <w:spacing w:after="0" w:line="240" w:lineRule="auto"/>
        <w:jc w:val="center"/>
        <w:rPr>
          <w:rFonts w:ascii="Tahoma" w:hAnsi="Tahoma" w:cs="Tahoma"/>
          <w:b/>
          <w:sz w:val="20"/>
          <w:szCs w:val="20"/>
        </w:rPr>
      </w:pPr>
    </w:p>
    <w:p w14:paraId="02DD1272" w14:textId="77777777" w:rsidR="0004328A" w:rsidRDefault="0004328A" w:rsidP="00F43592">
      <w:pPr>
        <w:spacing w:after="0" w:line="240" w:lineRule="auto"/>
        <w:jc w:val="center"/>
        <w:rPr>
          <w:rFonts w:ascii="Tahoma" w:hAnsi="Tahoma" w:cs="Tahoma"/>
          <w:b/>
          <w:sz w:val="20"/>
          <w:szCs w:val="20"/>
        </w:rPr>
      </w:pPr>
    </w:p>
    <w:p w14:paraId="43CD2F2B" w14:textId="77777777" w:rsidR="0004328A" w:rsidRDefault="0004328A" w:rsidP="00F43592">
      <w:pPr>
        <w:spacing w:after="0" w:line="240" w:lineRule="auto"/>
        <w:jc w:val="center"/>
        <w:rPr>
          <w:rFonts w:ascii="Tahoma" w:hAnsi="Tahoma" w:cs="Tahoma"/>
          <w:b/>
          <w:sz w:val="20"/>
          <w:szCs w:val="20"/>
        </w:rPr>
      </w:pPr>
    </w:p>
    <w:p w14:paraId="15D374C5" w14:textId="77777777" w:rsidR="0004328A" w:rsidRDefault="0004328A" w:rsidP="00F43592">
      <w:pPr>
        <w:spacing w:after="0" w:line="240" w:lineRule="auto"/>
        <w:jc w:val="center"/>
        <w:rPr>
          <w:rFonts w:ascii="Tahoma" w:hAnsi="Tahoma" w:cs="Tahoma"/>
          <w:b/>
          <w:sz w:val="20"/>
          <w:szCs w:val="20"/>
        </w:rPr>
      </w:pPr>
    </w:p>
    <w:p w14:paraId="0865CD9B" w14:textId="77777777" w:rsidR="0004328A" w:rsidRDefault="0004328A" w:rsidP="00F43592">
      <w:pPr>
        <w:spacing w:after="0" w:line="240" w:lineRule="auto"/>
        <w:jc w:val="center"/>
        <w:rPr>
          <w:rFonts w:ascii="Tahoma" w:hAnsi="Tahoma" w:cs="Tahoma"/>
          <w:b/>
          <w:sz w:val="20"/>
          <w:szCs w:val="20"/>
        </w:rPr>
      </w:pPr>
    </w:p>
    <w:p w14:paraId="7E261047" w14:textId="77777777" w:rsidR="0004328A" w:rsidRDefault="0004328A" w:rsidP="00F43592">
      <w:pPr>
        <w:spacing w:after="0" w:line="240" w:lineRule="auto"/>
        <w:jc w:val="center"/>
        <w:rPr>
          <w:rFonts w:ascii="Tahoma" w:hAnsi="Tahoma" w:cs="Tahoma"/>
          <w:b/>
          <w:sz w:val="20"/>
          <w:szCs w:val="20"/>
        </w:rPr>
      </w:pPr>
    </w:p>
    <w:p w14:paraId="085DAA07" w14:textId="77777777" w:rsidR="0004328A" w:rsidRDefault="0004328A" w:rsidP="00F43592">
      <w:pPr>
        <w:spacing w:after="0" w:line="240" w:lineRule="auto"/>
        <w:jc w:val="center"/>
        <w:rPr>
          <w:rFonts w:ascii="Tahoma" w:hAnsi="Tahoma" w:cs="Tahoma"/>
          <w:b/>
          <w:sz w:val="20"/>
          <w:szCs w:val="20"/>
        </w:rPr>
      </w:pPr>
    </w:p>
    <w:p w14:paraId="095097B4" w14:textId="77777777" w:rsidR="0004328A" w:rsidRDefault="0004328A" w:rsidP="00F43592">
      <w:pPr>
        <w:spacing w:after="0" w:line="240" w:lineRule="auto"/>
        <w:jc w:val="center"/>
        <w:rPr>
          <w:rFonts w:ascii="Tahoma" w:hAnsi="Tahoma" w:cs="Tahoma"/>
          <w:b/>
          <w:sz w:val="20"/>
          <w:szCs w:val="20"/>
        </w:rPr>
      </w:pPr>
    </w:p>
    <w:p w14:paraId="27ED15B9" w14:textId="77777777" w:rsidR="002B2E6D" w:rsidRDefault="002B2E6D" w:rsidP="00F43592">
      <w:pPr>
        <w:spacing w:after="0" w:line="240" w:lineRule="auto"/>
        <w:jc w:val="center"/>
        <w:rPr>
          <w:rFonts w:ascii="Tahoma" w:hAnsi="Tahoma" w:cs="Tahoma"/>
          <w:b/>
          <w:sz w:val="20"/>
          <w:szCs w:val="20"/>
        </w:rPr>
      </w:pPr>
    </w:p>
    <w:p w14:paraId="09E2F1F1" w14:textId="77777777" w:rsidR="002B2E6D" w:rsidRDefault="002B2E6D" w:rsidP="00F43592">
      <w:pPr>
        <w:spacing w:after="0" w:line="240" w:lineRule="auto"/>
        <w:jc w:val="center"/>
        <w:rPr>
          <w:rFonts w:ascii="Tahoma" w:hAnsi="Tahoma" w:cs="Tahoma"/>
          <w:b/>
          <w:sz w:val="20"/>
          <w:szCs w:val="20"/>
        </w:rPr>
      </w:pPr>
    </w:p>
    <w:p w14:paraId="2E504516" w14:textId="77777777" w:rsidR="008C5524" w:rsidRDefault="008C5524" w:rsidP="00F43592">
      <w:pPr>
        <w:spacing w:after="0" w:line="240" w:lineRule="auto"/>
        <w:jc w:val="center"/>
        <w:rPr>
          <w:rFonts w:ascii="Tahoma" w:hAnsi="Tahoma" w:cs="Tahoma"/>
          <w:b/>
          <w:sz w:val="20"/>
          <w:szCs w:val="20"/>
        </w:rPr>
      </w:pPr>
    </w:p>
    <w:p w14:paraId="36A66823" w14:textId="77777777" w:rsidR="008C5524" w:rsidRDefault="008C5524" w:rsidP="00F43592">
      <w:pPr>
        <w:spacing w:after="0" w:line="240" w:lineRule="auto"/>
        <w:jc w:val="center"/>
        <w:rPr>
          <w:rFonts w:ascii="Tahoma" w:hAnsi="Tahoma" w:cs="Tahoma"/>
          <w:b/>
          <w:sz w:val="20"/>
          <w:szCs w:val="20"/>
        </w:rPr>
      </w:pPr>
    </w:p>
    <w:p w14:paraId="5A1416E5" w14:textId="77777777" w:rsidR="002B2E6D" w:rsidRDefault="002B2E6D" w:rsidP="00F43592">
      <w:pPr>
        <w:spacing w:after="0" w:line="240" w:lineRule="auto"/>
        <w:jc w:val="center"/>
        <w:rPr>
          <w:rFonts w:ascii="Tahoma" w:hAnsi="Tahoma" w:cs="Tahoma"/>
          <w:b/>
          <w:sz w:val="20"/>
          <w:szCs w:val="20"/>
        </w:rPr>
      </w:pPr>
    </w:p>
    <w:p w14:paraId="7325CE9E" w14:textId="77777777" w:rsidR="002B2E6D" w:rsidRDefault="002B2E6D" w:rsidP="00F43592">
      <w:pPr>
        <w:spacing w:after="0" w:line="240" w:lineRule="auto"/>
        <w:jc w:val="center"/>
        <w:rPr>
          <w:rFonts w:ascii="Tahoma" w:hAnsi="Tahoma" w:cs="Tahoma"/>
          <w:b/>
          <w:sz w:val="20"/>
          <w:szCs w:val="20"/>
        </w:rPr>
      </w:pPr>
    </w:p>
    <w:p w14:paraId="6DEF10FF" w14:textId="77777777" w:rsidR="002B2E6D" w:rsidRDefault="002B2E6D" w:rsidP="00F43592">
      <w:pPr>
        <w:spacing w:after="0" w:line="240" w:lineRule="auto"/>
        <w:jc w:val="center"/>
        <w:rPr>
          <w:rFonts w:ascii="Tahoma" w:hAnsi="Tahoma" w:cs="Tahoma"/>
          <w:b/>
          <w:sz w:val="20"/>
          <w:szCs w:val="20"/>
        </w:rPr>
      </w:pPr>
    </w:p>
    <w:p w14:paraId="2D0DA47F" w14:textId="0C748A6C" w:rsidR="00F03BD2" w:rsidRPr="002D482F" w:rsidRDefault="00CD62E3" w:rsidP="00F43592">
      <w:pPr>
        <w:spacing w:after="0" w:line="240" w:lineRule="auto"/>
        <w:jc w:val="center"/>
        <w:rPr>
          <w:rFonts w:ascii="Tahoma" w:hAnsi="Tahoma" w:cs="Tahoma"/>
          <w:b/>
          <w:sz w:val="20"/>
          <w:szCs w:val="20"/>
        </w:rPr>
      </w:pPr>
      <w:r w:rsidRPr="002D482F">
        <w:rPr>
          <w:rFonts w:ascii="Tahoma" w:hAnsi="Tahoma" w:cs="Tahoma"/>
          <w:b/>
          <w:sz w:val="20"/>
          <w:szCs w:val="20"/>
        </w:rPr>
        <w:t>PROCLADE INTERNAZIONALE ONLUS</w:t>
      </w:r>
    </w:p>
    <w:p w14:paraId="7F6C76B9" w14:textId="77777777" w:rsidR="003C4DEA" w:rsidRPr="002D482F" w:rsidRDefault="003C4DEA" w:rsidP="00F43592">
      <w:pPr>
        <w:spacing w:after="0" w:line="240" w:lineRule="auto"/>
        <w:jc w:val="center"/>
        <w:rPr>
          <w:rFonts w:ascii="Tahoma" w:hAnsi="Tahoma" w:cs="Tahoma"/>
          <w:sz w:val="20"/>
          <w:szCs w:val="20"/>
        </w:rPr>
      </w:pPr>
    </w:p>
    <w:p w14:paraId="7F138832" w14:textId="48974C1E" w:rsidR="00C659E4" w:rsidRPr="002D482F" w:rsidRDefault="00C659E4" w:rsidP="00F43592">
      <w:pPr>
        <w:spacing w:after="0" w:line="240" w:lineRule="auto"/>
        <w:jc w:val="center"/>
        <w:rPr>
          <w:rFonts w:ascii="Tahoma" w:hAnsi="Tahoma" w:cs="Tahoma"/>
          <w:sz w:val="20"/>
          <w:szCs w:val="20"/>
        </w:rPr>
      </w:pPr>
      <w:r w:rsidRPr="002D482F">
        <w:rPr>
          <w:rFonts w:ascii="Tahoma" w:hAnsi="Tahoma" w:cs="Tahoma"/>
          <w:sz w:val="20"/>
          <w:szCs w:val="20"/>
        </w:rPr>
        <w:t>Via Sacro Cuore di Maria n. 5 - 00197 Rom</w:t>
      </w:r>
      <w:r w:rsidR="009651D9" w:rsidRPr="002D482F">
        <w:rPr>
          <w:rFonts w:ascii="Tahoma" w:hAnsi="Tahoma" w:cs="Tahoma"/>
          <w:sz w:val="20"/>
          <w:szCs w:val="20"/>
        </w:rPr>
        <w:t>a</w:t>
      </w:r>
      <w:r w:rsidRPr="002D482F">
        <w:rPr>
          <w:rFonts w:ascii="Tahoma" w:hAnsi="Tahoma" w:cs="Tahoma"/>
          <w:sz w:val="20"/>
          <w:szCs w:val="20"/>
        </w:rPr>
        <w:t xml:space="preserve"> - Ital</w:t>
      </w:r>
      <w:r w:rsidR="009651D9" w:rsidRPr="002D482F">
        <w:rPr>
          <w:rFonts w:ascii="Tahoma" w:hAnsi="Tahoma" w:cs="Tahoma"/>
          <w:sz w:val="20"/>
          <w:szCs w:val="20"/>
        </w:rPr>
        <w:t>ia</w:t>
      </w:r>
    </w:p>
    <w:p w14:paraId="2B5CE312" w14:textId="77777777" w:rsidR="00CD62E3" w:rsidRPr="0052367A" w:rsidRDefault="00C659E4" w:rsidP="00F43592">
      <w:pPr>
        <w:spacing w:after="0" w:line="240" w:lineRule="auto"/>
        <w:jc w:val="center"/>
        <w:rPr>
          <w:rFonts w:ascii="Tahoma" w:hAnsi="Tahoma" w:cs="Tahoma"/>
          <w:sz w:val="20"/>
          <w:szCs w:val="20"/>
        </w:rPr>
      </w:pPr>
      <w:r w:rsidRPr="0052367A">
        <w:rPr>
          <w:rFonts w:ascii="Tahoma" w:hAnsi="Tahoma" w:cs="Tahoma"/>
          <w:sz w:val="20"/>
          <w:szCs w:val="20"/>
        </w:rPr>
        <w:t>Tel.</w:t>
      </w:r>
      <w:r w:rsidR="00CD62E3" w:rsidRPr="0052367A">
        <w:rPr>
          <w:rFonts w:ascii="Tahoma" w:hAnsi="Tahoma" w:cs="Tahoma"/>
          <w:sz w:val="20"/>
          <w:szCs w:val="20"/>
        </w:rPr>
        <w:t>:</w:t>
      </w:r>
      <w:r w:rsidRPr="0052367A">
        <w:rPr>
          <w:rFonts w:ascii="Tahoma" w:hAnsi="Tahoma" w:cs="Tahoma"/>
          <w:sz w:val="20"/>
          <w:szCs w:val="20"/>
        </w:rPr>
        <w:t xml:space="preserve"> +39 06 80910008</w:t>
      </w:r>
    </w:p>
    <w:p w14:paraId="257FFB96" w14:textId="77777777" w:rsidR="003C4DEA" w:rsidRPr="0052367A" w:rsidRDefault="00CD62E3" w:rsidP="00F43592">
      <w:pPr>
        <w:spacing w:after="0" w:line="240" w:lineRule="auto"/>
        <w:jc w:val="center"/>
        <w:rPr>
          <w:rFonts w:ascii="Tahoma" w:hAnsi="Tahoma" w:cs="Tahoma"/>
          <w:sz w:val="20"/>
          <w:szCs w:val="20"/>
        </w:rPr>
      </w:pPr>
      <w:r w:rsidRPr="0052367A">
        <w:rPr>
          <w:rFonts w:ascii="Tahoma" w:hAnsi="Tahoma" w:cs="Tahoma"/>
          <w:sz w:val="20"/>
          <w:szCs w:val="20"/>
        </w:rPr>
        <w:t>projects.proclade@gmail.com</w:t>
      </w:r>
    </w:p>
    <w:p w14:paraId="39E37F5C" w14:textId="77777777" w:rsidR="003C4DEA" w:rsidRPr="0052367A" w:rsidRDefault="003C4DEA" w:rsidP="00F43592">
      <w:pPr>
        <w:spacing w:after="0" w:line="240" w:lineRule="auto"/>
        <w:jc w:val="center"/>
        <w:rPr>
          <w:rFonts w:ascii="Tahoma" w:hAnsi="Tahoma" w:cs="Tahoma"/>
          <w:sz w:val="20"/>
          <w:szCs w:val="20"/>
        </w:rPr>
      </w:pPr>
    </w:p>
    <w:p w14:paraId="6799CC67" w14:textId="72602C17" w:rsidR="003C4DEA" w:rsidRPr="0052367A" w:rsidRDefault="009651D9" w:rsidP="00F43592">
      <w:pPr>
        <w:spacing w:after="0" w:line="240" w:lineRule="auto"/>
        <w:jc w:val="center"/>
        <w:rPr>
          <w:rFonts w:ascii="Tahoma" w:hAnsi="Tahoma" w:cs="Tahoma"/>
          <w:sz w:val="20"/>
          <w:szCs w:val="20"/>
        </w:rPr>
      </w:pPr>
      <w:r w:rsidRPr="0052367A">
        <w:rPr>
          <w:rFonts w:ascii="Tahoma" w:hAnsi="Tahoma" w:cs="Tahoma"/>
          <w:sz w:val="20"/>
          <w:szCs w:val="20"/>
        </w:rPr>
        <w:t xml:space="preserve">Codice </w:t>
      </w:r>
      <w:r w:rsidR="003C4DEA" w:rsidRPr="0052367A">
        <w:rPr>
          <w:rFonts w:ascii="Tahoma" w:hAnsi="Tahoma" w:cs="Tahoma"/>
          <w:sz w:val="20"/>
          <w:szCs w:val="20"/>
        </w:rPr>
        <w:t>Fiscal</w:t>
      </w:r>
      <w:r w:rsidRPr="0052367A">
        <w:rPr>
          <w:rFonts w:ascii="Tahoma" w:hAnsi="Tahoma" w:cs="Tahoma"/>
          <w:sz w:val="20"/>
          <w:szCs w:val="20"/>
        </w:rPr>
        <w:t>e</w:t>
      </w:r>
      <w:r w:rsidR="003C4DEA" w:rsidRPr="0052367A">
        <w:rPr>
          <w:rFonts w:ascii="Tahoma" w:hAnsi="Tahoma" w:cs="Tahoma"/>
          <w:sz w:val="20"/>
          <w:szCs w:val="20"/>
        </w:rPr>
        <w:t>: 09248901002</w:t>
      </w:r>
    </w:p>
    <w:p w14:paraId="12437F69" w14:textId="2E06BF6C" w:rsidR="003C4DEA" w:rsidRPr="000C774F" w:rsidRDefault="003C4DEA" w:rsidP="00F43592">
      <w:pPr>
        <w:spacing w:after="0" w:line="240" w:lineRule="auto"/>
        <w:jc w:val="center"/>
        <w:rPr>
          <w:rFonts w:ascii="Tahoma" w:hAnsi="Tahoma" w:cs="Tahoma"/>
          <w:sz w:val="20"/>
          <w:szCs w:val="20"/>
        </w:rPr>
      </w:pPr>
      <w:r w:rsidRPr="000C774F">
        <w:rPr>
          <w:rFonts w:ascii="Tahoma" w:hAnsi="Tahoma" w:cs="Tahoma"/>
          <w:sz w:val="20"/>
          <w:szCs w:val="20"/>
        </w:rPr>
        <w:t xml:space="preserve">Prot. ONLUS n. 4880 </w:t>
      </w:r>
      <w:r w:rsidR="006309B6" w:rsidRPr="000C774F">
        <w:rPr>
          <w:rFonts w:ascii="Tahoma" w:hAnsi="Tahoma" w:cs="Tahoma"/>
          <w:sz w:val="20"/>
          <w:szCs w:val="20"/>
        </w:rPr>
        <w:t>data</w:t>
      </w:r>
      <w:r w:rsidR="00EC39B7" w:rsidRPr="000C774F">
        <w:rPr>
          <w:rFonts w:ascii="Tahoma" w:hAnsi="Tahoma" w:cs="Tahoma"/>
          <w:sz w:val="20"/>
          <w:szCs w:val="20"/>
        </w:rPr>
        <w:t xml:space="preserve"> </w:t>
      </w:r>
      <w:r w:rsidRPr="000C774F">
        <w:rPr>
          <w:rFonts w:ascii="Tahoma" w:hAnsi="Tahoma" w:cs="Tahoma"/>
          <w:sz w:val="20"/>
          <w:szCs w:val="20"/>
        </w:rPr>
        <w:t>16/12/2006</w:t>
      </w:r>
    </w:p>
    <w:p w14:paraId="65091CA7" w14:textId="25555771" w:rsidR="00A12B8D" w:rsidRPr="00350AAA" w:rsidRDefault="003C4DEA" w:rsidP="00F43592">
      <w:pPr>
        <w:spacing w:after="0" w:line="240" w:lineRule="auto"/>
        <w:jc w:val="center"/>
        <w:rPr>
          <w:rFonts w:ascii="Tahoma" w:hAnsi="Tahoma" w:cs="Tahoma"/>
          <w:sz w:val="20"/>
          <w:szCs w:val="20"/>
        </w:rPr>
      </w:pPr>
      <w:r w:rsidRPr="000C774F">
        <w:rPr>
          <w:rFonts w:ascii="Tahoma" w:hAnsi="Tahoma" w:cs="Tahoma"/>
          <w:sz w:val="20"/>
          <w:szCs w:val="20"/>
        </w:rPr>
        <w:t xml:space="preserve">Prot. </w:t>
      </w:r>
      <w:r w:rsidR="006309B6" w:rsidRPr="00350AAA">
        <w:rPr>
          <w:rFonts w:ascii="Tahoma" w:hAnsi="Tahoma" w:cs="Tahoma"/>
          <w:sz w:val="20"/>
          <w:szCs w:val="20"/>
        </w:rPr>
        <w:t>Persona Giuridica</w:t>
      </w:r>
      <w:r w:rsidRPr="00350AAA">
        <w:rPr>
          <w:rFonts w:ascii="Tahoma" w:hAnsi="Tahoma" w:cs="Tahoma"/>
          <w:sz w:val="20"/>
          <w:szCs w:val="20"/>
        </w:rPr>
        <w:t xml:space="preserve"> n. 520/2007 </w:t>
      </w:r>
      <w:r w:rsidR="006309B6" w:rsidRPr="00350AAA">
        <w:rPr>
          <w:rFonts w:ascii="Tahoma" w:hAnsi="Tahoma" w:cs="Tahoma"/>
          <w:sz w:val="20"/>
          <w:szCs w:val="20"/>
        </w:rPr>
        <w:t>data</w:t>
      </w:r>
      <w:r w:rsidR="00EC39B7" w:rsidRPr="00350AAA">
        <w:rPr>
          <w:rFonts w:ascii="Tahoma" w:hAnsi="Tahoma" w:cs="Tahoma"/>
          <w:sz w:val="20"/>
          <w:szCs w:val="20"/>
        </w:rPr>
        <w:t xml:space="preserve"> </w:t>
      </w:r>
      <w:r w:rsidRPr="00350AAA">
        <w:rPr>
          <w:rFonts w:ascii="Tahoma" w:hAnsi="Tahoma" w:cs="Tahoma"/>
          <w:sz w:val="20"/>
          <w:szCs w:val="20"/>
        </w:rPr>
        <w:t>04/09/2007</w:t>
      </w:r>
    </w:p>
    <w:sectPr w:rsidR="00A12B8D" w:rsidRPr="00350AAA" w:rsidSect="007C64E8">
      <w:headerReference w:type="default" r:id="rId13"/>
      <w:footerReference w:type="default" r:id="rId14"/>
      <w:footerReference w:type="first" r:id="rId15"/>
      <w:pgSz w:w="11906" w:h="16838" w:code="9"/>
      <w:pgMar w:top="1702" w:right="1134" w:bottom="1418"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35D6" w14:textId="77777777" w:rsidR="00DA3CE9" w:rsidRDefault="00DA3CE9" w:rsidP="009D3EB8">
      <w:pPr>
        <w:spacing w:after="0" w:line="240" w:lineRule="auto"/>
      </w:pPr>
      <w:r>
        <w:separator/>
      </w:r>
    </w:p>
  </w:endnote>
  <w:endnote w:type="continuationSeparator" w:id="0">
    <w:p w14:paraId="22F4B5DD" w14:textId="77777777" w:rsidR="00DA3CE9" w:rsidRDefault="00DA3CE9" w:rsidP="009D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wis721 BlkCn BT">
    <w:panose1 w:val="020B080603050204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wis721 BlkEx BT">
    <w:panose1 w:val="020B0907040502030204"/>
    <w:charset w:val="00"/>
    <w:family w:val="swiss"/>
    <w:pitch w:val="variable"/>
    <w:sig w:usb0="00000087" w:usb1="00000000" w:usb2="00000000" w:usb3="00000000" w:csb0="0000001B" w:csb1="00000000"/>
  </w:font>
  <w:font w:name="Swis721 Blk BT">
    <w:panose1 w:val="020B0904030502020204"/>
    <w:charset w:val="00"/>
    <w:family w:val="swiss"/>
    <w:pitch w:val="variable"/>
    <w:sig w:usb0="00000087" w:usb1="00000000" w:usb2="00000000" w:usb3="00000000" w:csb0="0000001B" w:csb1="00000000"/>
  </w:font>
  <w:font w:name="Swis721 Ex BT">
    <w:panose1 w:val="020B0605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72000"/>
      <w:docPartObj>
        <w:docPartGallery w:val="Page Numbers (Bottom of Page)"/>
        <w:docPartUnique/>
      </w:docPartObj>
    </w:sdtPr>
    <w:sdtEndPr>
      <w:rPr>
        <w:noProof/>
      </w:rPr>
    </w:sdtEndPr>
    <w:sdtContent>
      <w:p w14:paraId="06A59161" w14:textId="77777777" w:rsidR="00160CBE" w:rsidRDefault="00160CBE">
        <w:pPr>
          <w:pStyle w:val="Pidipagina"/>
          <w:jc w:val="center"/>
        </w:pPr>
        <w:r>
          <w:fldChar w:fldCharType="begin"/>
        </w:r>
        <w:r>
          <w:instrText xml:space="preserve"> PAGE   \* MERGEFORMAT </w:instrText>
        </w:r>
        <w:r>
          <w:fldChar w:fldCharType="separate"/>
        </w:r>
        <w:r>
          <w:rPr>
            <w:noProof/>
          </w:rPr>
          <w:t>16</w:t>
        </w:r>
        <w:r>
          <w:rPr>
            <w:noProof/>
          </w:rPr>
          <w:fldChar w:fldCharType="end"/>
        </w:r>
      </w:p>
    </w:sdtContent>
  </w:sdt>
  <w:p w14:paraId="18C6F9C0" w14:textId="77777777" w:rsidR="00160CBE" w:rsidRDefault="00160C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0643"/>
      <w:docPartObj>
        <w:docPartGallery w:val="Page Numbers (Bottom of Page)"/>
        <w:docPartUnique/>
      </w:docPartObj>
    </w:sdtPr>
    <w:sdtEndPr/>
    <w:sdtContent>
      <w:p w14:paraId="45F3AD29" w14:textId="77777777" w:rsidR="00160CBE" w:rsidRDefault="00160CBE">
        <w:pPr>
          <w:pStyle w:val="Pidipagina"/>
          <w:jc w:val="center"/>
        </w:pPr>
        <w:r>
          <w:rPr>
            <w:noProof/>
          </w:rPr>
          <mc:AlternateContent>
            <mc:Choice Requires="wps">
              <w:drawing>
                <wp:anchor distT="0" distB="0" distL="114300" distR="114300" simplePos="0" relativeHeight="251656192" behindDoc="0" locked="0" layoutInCell="1" allowOverlap="1" wp14:anchorId="1F9D4140" wp14:editId="6EDD08C4">
                  <wp:simplePos x="0" y="0"/>
                  <wp:positionH relativeFrom="column">
                    <wp:posOffset>2901950</wp:posOffset>
                  </wp:positionH>
                  <wp:positionV relativeFrom="paragraph">
                    <wp:posOffset>-86360</wp:posOffset>
                  </wp:positionV>
                  <wp:extent cx="306070" cy="306070"/>
                  <wp:effectExtent l="12065" t="12700" r="15240" b="1460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oundRect">
                            <a:avLst>
                              <a:gd name="adj" fmla="val 16667"/>
                            </a:avLst>
                          </a:prstGeom>
                          <a:noFill/>
                          <a:ln w="19050">
                            <a:solidFill>
                              <a:srgbClr val="3366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26F60" id="AutoShape 14" o:spid="_x0000_s1026" style="position:absolute;margin-left:228.5pt;margin-top:-6.8pt;width:24.1pt;height:2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" filled="f" strokecolor="#369" strokeweight="1.5pt"/>
              </w:pict>
            </mc:Fallback>
          </mc:AlternateContent>
        </w:r>
        <w:r>
          <w:fldChar w:fldCharType="begin"/>
        </w:r>
        <w:r>
          <w:instrText xml:space="preserve"> PAGE   \* MERGEFORMAT </w:instrText>
        </w:r>
        <w:r>
          <w:fldChar w:fldCharType="separate"/>
        </w:r>
        <w:r>
          <w:rPr>
            <w:noProof/>
          </w:rPr>
          <w:t>1</w:t>
        </w:r>
        <w:r>
          <w:rPr>
            <w:noProof/>
          </w:rPr>
          <w:fldChar w:fldCharType="end"/>
        </w:r>
      </w:p>
    </w:sdtContent>
  </w:sdt>
  <w:p w14:paraId="3046CF91" w14:textId="77777777" w:rsidR="00160CBE" w:rsidRDefault="00160C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69EE" w14:textId="77777777" w:rsidR="00DA3CE9" w:rsidRDefault="00DA3CE9" w:rsidP="009D3EB8">
      <w:pPr>
        <w:spacing w:after="0" w:line="240" w:lineRule="auto"/>
      </w:pPr>
      <w:r>
        <w:separator/>
      </w:r>
    </w:p>
  </w:footnote>
  <w:footnote w:type="continuationSeparator" w:id="0">
    <w:p w14:paraId="411F8F31" w14:textId="77777777" w:rsidR="00DA3CE9" w:rsidRDefault="00DA3CE9" w:rsidP="009D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FA23" w14:textId="77777777" w:rsidR="00160CBE" w:rsidRDefault="00160CBE">
    <w:pPr>
      <w:pStyle w:val="Intestazione"/>
    </w:pPr>
    <w:r>
      <w:rPr>
        <w:rFonts w:ascii="Swis721 Ex BT" w:hAnsi="Swis721 Ex BT" w:cs="Tahoma"/>
        <w:smallCaps/>
        <w:noProof/>
        <w:color w:val="003399"/>
        <w:sz w:val="20"/>
        <w:szCs w:val="20"/>
      </w:rPr>
      <w:drawing>
        <wp:anchor distT="0" distB="0" distL="114300" distR="114300" simplePos="0" relativeHeight="251659264" behindDoc="0" locked="0" layoutInCell="1" allowOverlap="1" wp14:anchorId="58902C2B" wp14:editId="6B9BA351">
          <wp:simplePos x="0" y="0"/>
          <wp:positionH relativeFrom="column">
            <wp:posOffset>-27139</wp:posOffset>
          </wp:positionH>
          <wp:positionV relativeFrom="paragraph">
            <wp:posOffset>5715</wp:posOffset>
          </wp:positionV>
          <wp:extent cx="1308100" cy="397510"/>
          <wp:effectExtent l="0" t="0" r="6350" b="2540"/>
          <wp:wrapThrough wrapText="bothSides">
            <wp:wrapPolygon edited="0">
              <wp:start x="0" y="0"/>
              <wp:lineTo x="0" y="20703"/>
              <wp:lineTo x="9122" y="20703"/>
              <wp:lineTo x="21390" y="17597"/>
              <wp:lineTo x="21390" y="3105"/>
              <wp:lineTo x="9122" y="0"/>
              <wp:lineTo x="0" y="0"/>
            </wp:wrapPolygon>
          </wp:wrapThrough>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397510"/>
                  </a:xfrm>
                  <a:prstGeom prst="rect">
                    <a:avLst/>
                  </a:prstGeom>
                  <a:noFill/>
                </pic:spPr>
              </pic:pic>
            </a:graphicData>
          </a:graphic>
          <wp14:sizeRelH relativeFrom="page">
            <wp14:pctWidth>0</wp14:pctWidth>
          </wp14:sizeRelH>
          <wp14:sizeRelV relativeFrom="page">
            <wp14:pctHeight>0</wp14:pctHeight>
          </wp14:sizeRelV>
        </wp:anchor>
      </w:drawing>
    </w:r>
  </w:p>
  <w:p w14:paraId="65183C1A" w14:textId="017B99AA" w:rsidR="00D45013" w:rsidRPr="0084739F" w:rsidRDefault="00CB3C1C" w:rsidP="00D45013">
    <w:pPr>
      <w:pStyle w:val="Intestazione"/>
      <w:jc w:val="right"/>
      <w:rPr>
        <w:rFonts w:asciiTheme="minorHAnsi" w:hAnsiTheme="minorHAnsi" w:cstheme="minorHAnsi"/>
        <w:smallCaps/>
        <w:color w:val="003399"/>
        <w:sz w:val="20"/>
        <w:szCs w:val="20"/>
      </w:rPr>
    </w:pPr>
    <w:r w:rsidRPr="0084739F">
      <w:rPr>
        <w:rFonts w:asciiTheme="minorHAnsi" w:hAnsiTheme="minorHAnsi" w:cstheme="minorHAnsi"/>
        <w:smallCaps/>
        <w:color w:val="003399"/>
        <w:sz w:val="20"/>
        <w:szCs w:val="20"/>
      </w:rPr>
      <w:t>RELAZIONE</w:t>
    </w:r>
    <w:r w:rsidR="00160CBE" w:rsidRPr="0084739F">
      <w:rPr>
        <w:rFonts w:asciiTheme="minorHAnsi" w:hAnsiTheme="minorHAnsi" w:cstheme="minorHAnsi"/>
        <w:smallCaps/>
        <w:color w:val="003399"/>
        <w:sz w:val="20"/>
        <w:szCs w:val="20"/>
      </w:rPr>
      <w:t xml:space="preserve"> ANNUALE 202</w:t>
    </w:r>
    <w:r w:rsidR="008B0A61">
      <w:rPr>
        <w:rFonts w:asciiTheme="minorHAnsi" w:hAnsiTheme="minorHAnsi" w:cstheme="minorHAnsi"/>
        <w:smallCaps/>
        <w:color w:val="003399"/>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B87"/>
    <w:multiLevelType w:val="hybridMultilevel"/>
    <w:tmpl w:val="DA14EBD4"/>
    <w:lvl w:ilvl="0" w:tplc="C0ECB2BE">
      <w:start w:val="1"/>
      <w:numFmt w:val="lowerLetter"/>
      <w:lvlText w:val="%1)"/>
      <w:lvlJc w:val="left"/>
      <w:pPr>
        <w:ind w:left="720" w:hanging="360"/>
      </w:pPr>
      <w:rPr>
        <w:b w:val="0"/>
        <w:bCs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72F341E"/>
    <w:multiLevelType w:val="hybridMultilevel"/>
    <w:tmpl w:val="40F8B8DE"/>
    <w:lvl w:ilvl="0" w:tplc="9BD4B518">
      <w:start w:val="8"/>
      <w:numFmt w:val="bullet"/>
      <w:lvlText w:val="-"/>
      <w:lvlJc w:val="left"/>
      <w:pPr>
        <w:ind w:left="216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0B532856"/>
    <w:multiLevelType w:val="hybridMultilevel"/>
    <w:tmpl w:val="29F06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C55F42"/>
    <w:multiLevelType w:val="hybridMultilevel"/>
    <w:tmpl w:val="CA50FE1C"/>
    <w:lvl w:ilvl="0" w:tplc="9BD4B518">
      <w:start w:val="8"/>
      <w:numFmt w:val="bullet"/>
      <w:lvlText w:val="-"/>
      <w:lvlJc w:val="left"/>
      <w:pPr>
        <w:ind w:left="1080" w:hanging="360"/>
      </w:pPr>
      <w:rPr>
        <w:rFonts w:ascii="Arial" w:eastAsiaTheme="minorEastAsia"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0AA0F1A"/>
    <w:multiLevelType w:val="hybridMultilevel"/>
    <w:tmpl w:val="33D4BB7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15FB7846"/>
    <w:multiLevelType w:val="multilevel"/>
    <w:tmpl w:val="BD64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E6678"/>
    <w:multiLevelType w:val="hybridMultilevel"/>
    <w:tmpl w:val="1BDE5D9A"/>
    <w:lvl w:ilvl="0" w:tplc="72102A12">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EA566B8"/>
    <w:multiLevelType w:val="hybridMultilevel"/>
    <w:tmpl w:val="E952978C"/>
    <w:lvl w:ilvl="0" w:tplc="8DA458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375B3"/>
    <w:multiLevelType w:val="hybridMultilevel"/>
    <w:tmpl w:val="8A1E1808"/>
    <w:lvl w:ilvl="0" w:tplc="33107AE0">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3F6C96"/>
    <w:multiLevelType w:val="multilevel"/>
    <w:tmpl w:val="A5344516"/>
    <w:lvl w:ilvl="0">
      <w:start w:val="1"/>
      <w:numFmt w:val="decimal"/>
      <w:lvlText w:val="%1"/>
      <w:lvlJc w:val="left"/>
      <w:pPr>
        <w:ind w:left="420" w:hanging="420"/>
      </w:pPr>
      <w:rPr>
        <w:rFonts w:hint="default"/>
        <w:b/>
      </w:rPr>
    </w:lvl>
    <w:lvl w:ilvl="1">
      <w:start w:val="1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4CB45C2"/>
    <w:multiLevelType w:val="hybridMultilevel"/>
    <w:tmpl w:val="40B865F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1" w15:restartNumberingAfterBreak="0">
    <w:nsid w:val="2C282917"/>
    <w:multiLevelType w:val="hybridMultilevel"/>
    <w:tmpl w:val="E87A323E"/>
    <w:lvl w:ilvl="0" w:tplc="0624E37E">
      <w:start w:val="4"/>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CE228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0778A0"/>
    <w:multiLevelType w:val="hybridMultilevel"/>
    <w:tmpl w:val="DACC870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73391C"/>
    <w:multiLevelType w:val="hybridMultilevel"/>
    <w:tmpl w:val="EF7C2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D23288"/>
    <w:multiLevelType w:val="hybridMultilevel"/>
    <w:tmpl w:val="9F6EB2BC"/>
    <w:lvl w:ilvl="0" w:tplc="2C2026E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36F6429A"/>
    <w:multiLevelType w:val="hybridMultilevel"/>
    <w:tmpl w:val="B76674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653BDC"/>
    <w:multiLevelType w:val="hybridMultilevel"/>
    <w:tmpl w:val="6BC26E0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43782499"/>
    <w:multiLevelType w:val="hybridMultilevel"/>
    <w:tmpl w:val="DB2CB10C"/>
    <w:lvl w:ilvl="0" w:tplc="FFFFFFFF">
      <w:start w:val="1"/>
      <w:numFmt w:val="lowerLetter"/>
      <w:lvlText w:val="%1)"/>
      <w:lvlJc w:val="left"/>
      <w:pPr>
        <w:ind w:left="720" w:hanging="360"/>
      </w:pPr>
      <w:rPr>
        <w:rFonts w:hint="default"/>
        <w:b w:val="0"/>
        <w:bCs w:val="0"/>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0410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2A4CE0"/>
    <w:multiLevelType w:val="multilevel"/>
    <w:tmpl w:val="5C326598"/>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56031A1"/>
    <w:multiLevelType w:val="hybridMultilevel"/>
    <w:tmpl w:val="67A6B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2A73F7"/>
    <w:multiLevelType w:val="hybridMultilevel"/>
    <w:tmpl w:val="53962A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5224F7"/>
    <w:multiLevelType w:val="hybridMultilevel"/>
    <w:tmpl w:val="4A2006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ACD5BDB"/>
    <w:multiLevelType w:val="hybridMultilevel"/>
    <w:tmpl w:val="6AC4432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4" w15:restartNumberingAfterBreak="0">
    <w:nsid w:val="4DC961B4"/>
    <w:multiLevelType w:val="multilevel"/>
    <w:tmpl w:val="1534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A268A"/>
    <w:multiLevelType w:val="hybridMultilevel"/>
    <w:tmpl w:val="550C103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26B2611"/>
    <w:multiLevelType w:val="multilevel"/>
    <w:tmpl w:val="17A2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F2CBA"/>
    <w:multiLevelType w:val="multilevel"/>
    <w:tmpl w:val="11F8C220"/>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3B3482"/>
    <w:multiLevelType w:val="multilevel"/>
    <w:tmpl w:val="5C326598"/>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A54122E"/>
    <w:multiLevelType w:val="hybridMultilevel"/>
    <w:tmpl w:val="6DA4A9A4"/>
    <w:lvl w:ilvl="0" w:tplc="E58EFF58">
      <w:numFmt w:val="bullet"/>
      <w:lvlText w:val="•"/>
      <w:lvlJc w:val="left"/>
      <w:pPr>
        <w:ind w:left="1494" w:hanging="360"/>
      </w:pPr>
      <w:rPr>
        <w:rFonts w:ascii="Arial" w:eastAsiaTheme="minorEastAsia" w:hAnsi="Arial" w:cs="Aria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0" w15:restartNumberingAfterBreak="0">
    <w:nsid w:val="5BCA27A0"/>
    <w:multiLevelType w:val="hybridMultilevel"/>
    <w:tmpl w:val="078AA030"/>
    <w:lvl w:ilvl="0" w:tplc="7C2E95F2">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5BF62A92"/>
    <w:multiLevelType w:val="multilevel"/>
    <w:tmpl w:val="A5344516"/>
    <w:lvl w:ilvl="0">
      <w:start w:val="1"/>
      <w:numFmt w:val="decimal"/>
      <w:lvlText w:val="%1"/>
      <w:lvlJc w:val="left"/>
      <w:pPr>
        <w:ind w:left="420" w:hanging="420"/>
      </w:pPr>
      <w:rPr>
        <w:rFonts w:hint="default"/>
        <w:b/>
      </w:rPr>
    </w:lvl>
    <w:lvl w:ilvl="1">
      <w:start w:val="1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5F3D6F63"/>
    <w:multiLevelType w:val="hybridMultilevel"/>
    <w:tmpl w:val="FA808E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F85348F"/>
    <w:multiLevelType w:val="hybridMultilevel"/>
    <w:tmpl w:val="0744F7D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4" w15:restartNumberingAfterBreak="0">
    <w:nsid w:val="615120AF"/>
    <w:multiLevelType w:val="hybridMultilevel"/>
    <w:tmpl w:val="46685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5E100A"/>
    <w:multiLevelType w:val="hybridMultilevel"/>
    <w:tmpl w:val="48206E82"/>
    <w:lvl w:ilvl="0" w:tplc="B53A1CFA">
      <w:start w:val="1"/>
      <w:numFmt w:val="lowerLetter"/>
      <w:lvlText w:val="%1)"/>
      <w:lvlJc w:val="left"/>
      <w:pPr>
        <w:ind w:left="720" w:hanging="360"/>
      </w:pPr>
      <w:rPr>
        <w:rFonts w:hint="default"/>
        <w:b w:val="0"/>
        <w:bCs w:val="0"/>
      </w:rPr>
    </w:lvl>
    <w:lvl w:ilvl="1" w:tplc="04100001">
      <w:start w:val="1"/>
      <w:numFmt w:val="bullet"/>
      <w:lvlText w:val=""/>
      <w:lvlJc w:val="left"/>
      <w:pPr>
        <w:ind w:left="720" w:hanging="360"/>
      </w:pPr>
      <w:rPr>
        <w:rFonts w:ascii="Symbol" w:hAnsi="Symbol" w:hint="default"/>
      </w:rPr>
    </w:lvl>
    <w:lvl w:ilvl="2" w:tplc="04100001">
      <w:start w:val="1"/>
      <w:numFmt w:val="bullet"/>
      <w:lvlText w:val=""/>
      <w:lvlJc w:val="left"/>
      <w:pPr>
        <w:ind w:left="720" w:hanging="360"/>
      </w:pPr>
      <w:rPr>
        <w:rFonts w:ascii="Symbol" w:hAnsi="Symbol" w:hint="default"/>
      </w:rPr>
    </w:lvl>
    <w:lvl w:ilvl="3" w:tplc="04100001">
      <w:start w:val="1"/>
      <w:numFmt w:val="bullet"/>
      <w:lvlText w:val=""/>
      <w:lvlJc w:val="left"/>
      <w:pPr>
        <w:ind w:left="720" w:hanging="360"/>
      </w:pPr>
      <w:rPr>
        <w:rFonts w:ascii="Symbol" w:hAnsi="Symbol" w:hint="default"/>
      </w:r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174707D"/>
    <w:multiLevelType w:val="multilevel"/>
    <w:tmpl w:val="5C326598"/>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6691614"/>
    <w:multiLevelType w:val="hybridMultilevel"/>
    <w:tmpl w:val="769A5C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2A0DB4"/>
    <w:multiLevelType w:val="hybridMultilevel"/>
    <w:tmpl w:val="DE4EEAF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9" w15:restartNumberingAfterBreak="0">
    <w:nsid w:val="6D46524A"/>
    <w:multiLevelType w:val="hybridMultilevel"/>
    <w:tmpl w:val="BEEC1B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6ED25029"/>
    <w:multiLevelType w:val="multilevel"/>
    <w:tmpl w:val="C68ED5E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1" w15:restartNumberingAfterBreak="0">
    <w:nsid w:val="78564515"/>
    <w:multiLevelType w:val="hybridMultilevel"/>
    <w:tmpl w:val="499683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5C0525"/>
    <w:multiLevelType w:val="multilevel"/>
    <w:tmpl w:val="0A0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14356"/>
    <w:multiLevelType w:val="hybridMultilevel"/>
    <w:tmpl w:val="57A01C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D282D95"/>
    <w:multiLevelType w:val="hybridMultilevel"/>
    <w:tmpl w:val="DBF03B5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5" w15:restartNumberingAfterBreak="0">
    <w:nsid w:val="7E4C752D"/>
    <w:multiLevelType w:val="hybridMultilevel"/>
    <w:tmpl w:val="2080575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7F4C5ED5"/>
    <w:multiLevelType w:val="hybridMultilevel"/>
    <w:tmpl w:val="A7B20088"/>
    <w:lvl w:ilvl="0" w:tplc="0410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7782391">
    <w:abstractNumId w:val="27"/>
  </w:num>
  <w:num w:numId="2" w16cid:durableId="1302543266">
    <w:abstractNumId w:val="7"/>
  </w:num>
  <w:num w:numId="3" w16cid:durableId="1619027188">
    <w:abstractNumId w:val="30"/>
  </w:num>
  <w:num w:numId="4" w16cid:durableId="478765028">
    <w:abstractNumId w:val="22"/>
  </w:num>
  <w:num w:numId="5" w16cid:durableId="2424210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3959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644725">
    <w:abstractNumId w:val="10"/>
  </w:num>
  <w:num w:numId="8" w16cid:durableId="970327808">
    <w:abstractNumId w:val="33"/>
  </w:num>
  <w:num w:numId="9" w16cid:durableId="1857815359">
    <w:abstractNumId w:val="41"/>
  </w:num>
  <w:num w:numId="10" w16cid:durableId="246353472">
    <w:abstractNumId w:val="37"/>
  </w:num>
  <w:num w:numId="11" w16cid:durableId="1133058123">
    <w:abstractNumId w:val="14"/>
  </w:num>
  <w:num w:numId="12" w16cid:durableId="1863516890">
    <w:abstractNumId w:val="0"/>
  </w:num>
  <w:num w:numId="13" w16cid:durableId="367611850">
    <w:abstractNumId w:val="16"/>
  </w:num>
  <w:num w:numId="14" w16cid:durableId="433062721">
    <w:abstractNumId w:val="4"/>
  </w:num>
  <w:num w:numId="15" w16cid:durableId="1058435828">
    <w:abstractNumId w:val="23"/>
  </w:num>
  <w:num w:numId="16" w16cid:durableId="1199590824">
    <w:abstractNumId w:val="29"/>
  </w:num>
  <w:num w:numId="17" w16cid:durableId="646083929">
    <w:abstractNumId w:val="13"/>
  </w:num>
  <w:num w:numId="18" w16cid:durableId="575095009">
    <w:abstractNumId w:val="21"/>
  </w:num>
  <w:num w:numId="19" w16cid:durableId="1577670976">
    <w:abstractNumId w:val="43"/>
  </w:num>
  <w:num w:numId="20" w16cid:durableId="908271421">
    <w:abstractNumId w:val="15"/>
  </w:num>
  <w:num w:numId="21" w16cid:durableId="1264653937">
    <w:abstractNumId w:val="35"/>
  </w:num>
  <w:num w:numId="22" w16cid:durableId="255868561">
    <w:abstractNumId w:val="44"/>
  </w:num>
  <w:num w:numId="23" w16cid:durableId="2066178600">
    <w:abstractNumId w:val="19"/>
  </w:num>
  <w:num w:numId="24" w16cid:durableId="1517575980">
    <w:abstractNumId w:val="46"/>
  </w:num>
  <w:num w:numId="25" w16cid:durableId="330332477">
    <w:abstractNumId w:val="32"/>
  </w:num>
  <w:num w:numId="26" w16cid:durableId="1935700492">
    <w:abstractNumId w:val="2"/>
  </w:num>
  <w:num w:numId="27" w16cid:durableId="1323923942">
    <w:abstractNumId w:val="17"/>
  </w:num>
  <w:num w:numId="28" w16cid:durableId="275871919">
    <w:abstractNumId w:val="28"/>
  </w:num>
  <w:num w:numId="29" w16cid:durableId="1000087530">
    <w:abstractNumId w:val="36"/>
  </w:num>
  <w:num w:numId="30" w16cid:durableId="1421945280">
    <w:abstractNumId w:val="31"/>
  </w:num>
  <w:num w:numId="31" w16cid:durableId="2057778425">
    <w:abstractNumId w:val="9"/>
  </w:num>
  <w:num w:numId="32" w16cid:durableId="1078674672">
    <w:abstractNumId w:val="34"/>
  </w:num>
  <w:num w:numId="33" w16cid:durableId="1413283884">
    <w:abstractNumId w:val="20"/>
  </w:num>
  <w:num w:numId="34" w16cid:durableId="1022510777">
    <w:abstractNumId w:val="42"/>
  </w:num>
  <w:num w:numId="35" w16cid:durableId="1089934117">
    <w:abstractNumId w:val="40"/>
  </w:num>
  <w:num w:numId="36" w16cid:durableId="551383941">
    <w:abstractNumId w:val="11"/>
  </w:num>
  <w:num w:numId="37" w16cid:durableId="2069643605">
    <w:abstractNumId w:val="12"/>
  </w:num>
  <w:num w:numId="38" w16cid:durableId="1706101512">
    <w:abstractNumId w:val="24"/>
  </w:num>
  <w:num w:numId="39" w16cid:durableId="1804541325">
    <w:abstractNumId w:val="8"/>
  </w:num>
  <w:num w:numId="40" w16cid:durableId="779683455">
    <w:abstractNumId w:val="18"/>
  </w:num>
  <w:num w:numId="41" w16cid:durableId="348919997">
    <w:abstractNumId w:val="3"/>
  </w:num>
  <w:num w:numId="42" w16cid:durableId="1048602824">
    <w:abstractNumId w:val="1"/>
  </w:num>
  <w:num w:numId="43" w16cid:durableId="29961173">
    <w:abstractNumId w:val="25"/>
  </w:num>
  <w:num w:numId="44" w16cid:durableId="1253590553">
    <w:abstractNumId w:val="45"/>
  </w:num>
  <w:num w:numId="45" w16cid:durableId="1004237425">
    <w:abstractNumId w:val="6"/>
  </w:num>
  <w:num w:numId="46" w16cid:durableId="1327514640">
    <w:abstractNumId w:val="38"/>
  </w:num>
  <w:num w:numId="47" w16cid:durableId="1959488289">
    <w:abstractNumId w:val="26"/>
  </w:num>
  <w:num w:numId="48" w16cid:durableId="3208950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283"/>
  <w:drawingGridHorizontalSpacing w:val="110"/>
  <w:displayHorizontalDrawingGridEvery w:val="2"/>
  <w:characterSpacingControl w:val="doNotCompress"/>
  <w:hdrShapeDefaults>
    <o:shapedefaults v:ext="edit" spidmax="2050">
      <o:colormru v:ext="edit" colors="#cff,#9cf,#ccecff,black,#036,#369,maroon"/>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8D"/>
    <w:rsid w:val="000003E7"/>
    <w:rsid w:val="00000EE5"/>
    <w:rsid w:val="00001221"/>
    <w:rsid w:val="00002C5D"/>
    <w:rsid w:val="000036A5"/>
    <w:rsid w:val="00003B7E"/>
    <w:rsid w:val="00003F4F"/>
    <w:rsid w:val="000043D1"/>
    <w:rsid w:val="00004A79"/>
    <w:rsid w:val="00005ED2"/>
    <w:rsid w:val="000066E4"/>
    <w:rsid w:val="00010833"/>
    <w:rsid w:val="000108FE"/>
    <w:rsid w:val="00010A6A"/>
    <w:rsid w:val="00010CD6"/>
    <w:rsid w:val="00011077"/>
    <w:rsid w:val="00011EE0"/>
    <w:rsid w:val="000123FC"/>
    <w:rsid w:val="00013686"/>
    <w:rsid w:val="0001398E"/>
    <w:rsid w:val="00013A42"/>
    <w:rsid w:val="00013BF3"/>
    <w:rsid w:val="000147A6"/>
    <w:rsid w:val="00017176"/>
    <w:rsid w:val="00017C6A"/>
    <w:rsid w:val="00021F52"/>
    <w:rsid w:val="00023186"/>
    <w:rsid w:val="000237CE"/>
    <w:rsid w:val="00023C2D"/>
    <w:rsid w:val="00025404"/>
    <w:rsid w:val="00025BDF"/>
    <w:rsid w:val="00025D12"/>
    <w:rsid w:val="0002653C"/>
    <w:rsid w:val="000308D5"/>
    <w:rsid w:val="0003336A"/>
    <w:rsid w:val="000360BF"/>
    <w:rsid w:val="0003699C"/>
    <w:rsid w:val="0003705A"/>
    <w:rsid w:val="00042558"/>
    <w:rsid w:val="0004328A"/>
    <w:rsid w:val="0004346E"/>
    <w:rsid w:val="00043BA3"/>
    <w:rsid w:val="00043C9F"/>
    <w:rsid w:val="000468B1"/>
    <w:rsid w:val="00051D78"/>
    <w:rsid w:val="000525A8"/>
    <w:rsid w:val="000538ED"/>
    <w:rsid w:val="000551A1"/>
    <w:rsid w:val="00056DF5"/>
    <w:rsid w:val="0006073A"/>
    <w:rsid w:val="0006161D"/>
    <w:rsid w:val="0006166A"/>
    <w:rsid w:val="00062523"/>
    <w:rsid w:val="000642FD"/>
    <w:rsid w:val="00064A75"/>
    <w:rsid w:val="00067100"/>
    <w:rsid w:val="0006726E"/>
    <w:rsid w:val="00070774"/>
    <w:rsid w:val="00071DF1"/>
    <w:rsid w:val="0007774D"/>
    <w:rsid w:val="00080011"/>
    <w:rsid w:val="0008015F"/>
    <w:rsid w:val="00080B0D"/>
    <w:rsid w:val="00081BCF"/>
    <w:rsid w:val="00086240"/>
    <w:rsid w:val="000913B3"/>
    <w:rsid w:val="00093B6A"/>
    <w:rsid w:val="000953D1"/>
    <w:rsid w:val="00097AE3"/>
    <w:rsid w:val="000A2458"/>
    <w:rsid w:val="000A2A93"/>
    <w:rsid w:val="000A3B6B"/>
    <w:rsid w:val="000A59B4"/>
    <w:rsid w:val="000A69E0"/>
    <w:rsid w:val="000A6A5C"/>
    <w:rsid w:val="000A6A97"/>
    <w:rsid w:val="000B180B"/>
    <w:rsid w:val="000B6DD1"/>
    <w:rsid w:val="000B71DA"/>
    <w:rsid w:val="000C11A1"/>
    <w:rsid w:val="000C1CCE"/>
    <w:rsid w:val="000C33CD"/>
    <w:rsid w:val="000C4B9A"/>
    <w:rsid w:val="000C51DE"/>
    <w:rsid w:val="000C6534"/>
    <w:rsid w:val="000C774F"/>
    <w:rsid w:val="000D0810"/>
    <w:rsid w:val="000D3568"/>
    <w:rsid w:val="000D3DA6"/>
    <w:rsid w:val="000D5E3D"/>
    <w:rsid w:val="000D6E6B"/>
    <w:rsid w:val="000D7BB2"/>
    <w:rsid w:val="000E0290"/>
    <w:rsid w:val="000E40B1"/>
    <w:rsid w:val="000E4136"/>
    <w:rsid w:val="000E58A7"/>
    <w:rsid w:val="000E648F"/>
    <w:rsid w:val="000E656F"/>
    <w:rsid w:val="000E6A23"/>
    <w:rsid w:val="000E700C"/>
    <w:rsid w:val="000F0730"/>
    <w:rsid w:val="000F129A"/>
    <w:rsid w:val="000F25E0"/>
    <w:rsid w:val="000F5908"/>
    <w:rsid w:val="000F5FAB"/>
    <w:rsid w:val="0010037F"/>
    <w:rsid w:val="00100D89"/>
    <w:rsid w:val="001033A5"/>
    <w:rsid w:val="00106157"/>
    <w:rsid w:val="00106807"/>
    <w:rsid w:val="001077E8"/>
    <w:rsid w:val="0011381F"/>
    <w:rsid w:val="00114991"/>
    <w:rsid w:val="00115B4F"/>
    <w:rsid w:val="00116899"/>
    <w:rsid w:val="00116C6C"/>
    <w:rsid w:val="001201A2"/>
    <w:rsid w:val="00120FC0"/>
    <w:rsid w:val="001213D4"/>
    <w:rsid w:val="001219F7"/>
    <w:rsid w:val="00121F73"/>
    <w:rsid w:val="00127527"/>
    <w:rsid w:val="001314F8"/>
    <w:rsid w:val="00131F06"/>
    <w:rsid w:val="00133E70"/>
    <w:rsid w:val="0013549C"/>
    <w:rsid w:val="0013577D"/>
    <w:rsid w:val="00137ABE"/>
    <w:rsid w:val="00142B98"/>
    <w:rsid w:val="001450B2"/>
    <w:rsid w:val="00152462"/>
    <w:rsid w:val="00154F8D"/>
    <w:rsid w:val="0015511E"/>
    <w:rsid w:val="00156C09"/>
    <w:rsid w:val="00160CBE"/>
    <w:rsid w:val="001631E2"/>
    <w:rsid w:val="001642F4"/>
    <w:rsid w:val="00167098"/>
    <w:rsid w:val="0017011E"/>
    <w:rsid w:val="001703BB"/>
    <w:rsid w:val="001710A1"/>
    <w:rsid w:val="001725BE"/>
    <w:rsid w:val="00172ED9"/>
    <w:rsid w:val="00174121"/>
    <w:rsid w:val="0017725D"/>
    <w:rsid w:val="00185388"/>
    <w:rsid w:val="00185577"/>
    <w:rsid w:val="00187966"/>
    <w:rsid w:val="00190D04"/>
    <w:rsid w:val="00192832"/>
    <w:rsid w:val="001977B7"/>
    <w:rsid w:val="0019789F"/>
    <w:rsid w:val="001A270B"/>
    <w:rsid w:val="001A427E"/>
    <w:rsid w:val="001A5BCA"/>
    <w:rsid w:val="001B0583"/>
    <w:rsid w:val="001B0A9F"/>
    <w:rsid w:val="001B41FE"/>
    <w:rsid w:val="001B71FA"/>
    <w:rsid w:val="001B7D73"/>
    <w:rsid w:val="001C4322"/>
    <w:rsid w:val="001C529C"/>
    <w:rsid w:val="001C59C3"/>
    <w:rsid w:val="001C5B98"/>
    <w:rsid w:val="001C7D92"/>
    <w:rsid w:val="001D0141"/>
    <w:rsid w:val="001D02E6"/>
    <w:rsid w:val="001D10B9"/>
    <w:rsid w:val="001D1D0B"/>
    <w:rsid w:val="001D1D8C"/>
    <w:rsid w:val="001D2AF7"/>
    <w:rsid w:val="001D374E"/>
    <w:rsid w:val="001D4008"/>
    <w:rsid w:val="001D5298"/>
    <w:rsid w:val="001D5A33"/>
    <w:rsid w:val="001D68E4"/>
    <w:rsid w:val="001D6ED2"/>
    <w:rsid w:val="001E258F"/>
    <w:rsid w:val="001E45DB"/>
    <w:rsid w:val="001E58EA"/>
    <w:rsid w:val="001E68B0"/>
    <w:rsid w:val="001E6DF7"/>
    <w:rsid w:val="001E7AB4"/>
    <w:rsid w:val="001E7DBF"/>
    <w:rsid w:val="001F1D07"/>
    <w:rsid w:val="001F202C"/>
    <w:rsid w:val="001F30B0"/>
    <w:rsid w:val="001F48AF"/>
    <w:rsid w:val="001F5CFB"/>
    <w:rsid w:val="001F7D36"/>
    <w:rsid w:val="00202294"/>
    <w:rsid w:val="0020252B"/>
    <w:rsid w:val="00203E67"/>
    <w:rsid w:val="00204980"/>
    <w:rsid w:val="00207C96"/>
    <w:rsid w:val="002103D7"/>
    <w:rsid w:val="002108E6"/>
    <w:rsid w:val="00211E25"/>
    <w:rsid w:val="00212B95"/>
    <w:rsid w:val="00212E74"/>
    <w:rsid w:val="0021525D"/>
    <w:rsid w:val="002169CC"/>
    <w:rsid w:val="0021701A"/>
    <w:rsid w:val="00221F7D"/>
    <w:rsid w:val="00223356"/>
    <w:rsid w:val="00226FDE"/>
    <w:rsid w:val="00227118"/>
    <w:rsid w:val="00227386"/>
    <w:rsid w:val="002302B4"/>
    <w:rsid w:val="00230F62"/>
    <w:rsid w:val="002349F3"/>
    <w:rsid w:val="00235327"/>
    <w:rsid w:val="002361F9"/>
    <w:rsid w:val="00237D0E"/>
    <w:rsid w:val="002411F6"/>
    <w:rsid w:val="00242CA7"/>
    <w:rsid w:val="002449CE"/>
    <w:rsid w:val="00244B32"/>
    <w:rsid w:val="0024666F"/>
    <w:rsid w:val="00246C2C"/>
    <w:rsid w:val="00253159"/>
    <w:rsid w:val="00254110"/>
    <w:rsid w:val="00254355"/>
    <w:rsid w:val="00255218"/>
    <w:rsid w:val="00257CE4"/>
    <w:rsid w:val="00260A92"/>
    <w:rsid w:val="00260C96"/>
    <w:rsid w:val="002719BB"/>
    <w:rsid w:val="00272904"/>
    <w:rsid w:val="002739C0"/>
    <w:rsid w:val="00273D5A"/>
    <w:rsid w:val="002746C3"/>
    <w:rsid w:val="00275A54"/>
    <w:rsid w:val="00276677"/>
    <w:rsid w:val="00276807"/>
    <w:rsid w:val="0028025E"/>
    <w:rsid w:val="00281E32"/>
    <w:rsid w:val="0028385C"/>
    <w:rsid w:val="00284061"/>
    <w:rsid w:val="0028541A"/>
    <w:rsid w:val="002868EA"/>
    <w:rsid w:val="0028766C"/>
    <w:rsid w:val="00291738"/>
    <w:rsid w:val="00291F27"/>
    <w:rsid w:val="00292091"/>
    <w:rsid w:val="00297827"/>
    <w:rsid w:val="00297C8C"/>
    <w:rsid w:val="002A287B"/>
    <w:rsid w:val="002A2956"/>
    <w:rsid w:val="002A2F69"/>
    <w:rsid w:val="002A34C5"/>
    <w:rsid w:val="002A3DD4"/>
    <w:rsid w:val="002A77B0"/>
    <w:rsid w:val="002B0248"/>
    <w:rsid w:val="002B2E6D"/>
    <w:rsid w:val="002B3686"/>
    <w:rsid w:val="002B481B"/>
    <w:rsid w:val="002B6129"/>
    <w:rsid w:val="002C0A8F"/>
    <w:rsid w:val="002C4128"/>
    <w:rsid w:val="002C51DF"/>
    <w:rsid w:val="002C7BB6"/>
    <w:rsid w:val="002D0607"/>
    <w:rsid w:val="002D2FC2"/>
    <w:rsid w:val="002D482F"/>
    <w:rsid w:val="002D4837"/>
    <w:rsid w:val="002D6B88"/>
    <w:rsid w:val="002E07E7"/>
    <w:rsid w:val="002E109E"/>
    <w:rsid w:val="002E11F9"/>
    <w:rsid w:val="002E197A"/>
    <w:rsid w:val="002E49E7"/>
    <w:rsid w:val="002E5681"/>
    <w:rsid w:val="002E6498"/>
    <w:rsid w:val="002E78B7"/>
    <w:rsid w:val="002F065D"/>
    <w:rsid w:val="002F1146"/>
    <w:rsid w:val="002F1410"/>
    <w:rsid w:val="002F1989"/>
    <w:rsid w:val="002F1A2E"/>
    <w:rsid w:val="002F2A4C"/>
    <w:rsid w:val="002F390E"/>
    <w:rsid w:val="0030106A"/>
    <w:rsid w:val="00302E8A"/>
    <w:rsid w:val="00303FFB"/>
    <w:rsid w:val="00305694"/>
    <w:rsid w:val="00305BB3"/>
    <w:rsid w:val="003101C9"/>
    <w:rsid w:val="003102F8"/>
    <w:rsid w:val="00313674"/>
    <w:rsid w:val="00317C21"/>
    <w:rsid w:val="00320335"/>
    <w:rsid w:val="003214A6"/>
    <w:rsid w:val="00324885"/>
    <w:rsid w:val="00327863"/>
    <w:rsid w:val="00330555"/>
    <w:rsid w:val="00332B2B"/>
    <w:rsid w:val="00332C84"/>
    <w:rsid w:val="00333368"/>
    <w:rsid w:val="00333D9A"/>
    <w:rsid w:val="0033431D"/>
    <w:rsid w:val="0033490A"/>
    <w:rsid w:val="00334DA1"/>
    <w:rsid w:val="003360CF"/>
    <w:rsid w:val="003401AC"/>
    <w:rsid w:val="00340AE8"/>
    <w:rsid w:val="00340D5D"/>
    <w:rsid w:val="003410C3"/>
    <w:rsid w:val="00342A19"/>
    <w:rsid w:val="00342F0A"/>
    <w:rsid w:val="00344C9C"/>
    <w:rsid w:val="003476D9"/>
    <w:rsid w:val="00350551"/>
    <w:rsid w:val="00350AAA"/>
    <w:rsid w:val="003516D6"/>
    <w:rsid w:val="00354C50"/>
    <w:rsid w:val="00355A4E"/>
    <w:rsid w:val="00365B69"/>
    <w:rsid w:val="0036657E"/>
    <w:rsid w:val="0036726C"/>
    <w:rsid w:val="00375DC5"/>
    <w:rsid w:val="003765ED"/>
    <w:rsid w:val="00380769"/>
    <w:rsid w:val="00381389"/>
    <w:rsid w:val="00382792"/>
    <w:rsid w:val="00384BFD"/>
    <w:rsid w:val="0038585C"/>
    <w:rsid w:val="00386302"/>
    <w:rsid w:val="0038798D"/>
    <w:rsid w:val="00390C37"/>
    <w:rsid w:val="00392161"/>
    <w:rsid w:val="00397895"/>
    <w:rsid w:val="003A0CD3"/>
    <w:rsid w:val="003A23EA"/>
    <w:rsid w:val="003A3A1B"/>
    <w:rsid w:val="003A3B69"/>
    <w:rsid w:val="003A5186"/>
    <w:rsid w:val="003A5198"/>
    <w:rsid w:val="003A57C7"/>
    <w:rsid w:val="003A7286"/>
    <w:rsid w:val="003B01E5"/>
    <w:rsid w:val="003B1B5B"/>
    <w:rsid w:val="003B2304"/>
    <w:rsid w:val="003B2671"/>
    <w:rsid w:val="003B5528"/>
    <w:rsid w:val="003B725D"/>
    <w:rsid w:val="003C1082"/>
    <w:rsid w:val="003C1F5B"/>
    <w:rsid w:val="003C41D0"/>
    <w:rsid w:val="003C4DEA"/>
    <w:rsid w:val="003C53E9"/>
    <w:rsid w:val="003C645B"/>
    <w:rsid w:val="003C6FEA"/>
    <w:rsid w:val="003C7279"/>
    <w:rsid w:val="003C74FB"/>
    <w:rsid w:val="003C7925"/>
    <w:rsid w:val="003C79E5"/>
    <w:rsid w:val="003C7F58"/>
    <w:rsid w:val="003D13F9"/>
    <w:rsid w:val="003D19D3"/>
    <w:rsid w:val="003D2DFF"/>
    <w:rsid w:val="003D352D"/>
    <w:rsid w:val="003D5E24"/>
    <w:rsid w:val="003E104C"/>
    <w:rsid w:val="003E210A"/>
    <w:rsid w:val="003E3B93"/>
    <w:rsid w:val="003F0A8A"/>
    <w:rsid w:val="003F0A91"/>
    <w:rsid w:val="003F2C7F"/>
    <w:rsid w:val="003F5A37"/>
    <w:rsid w:val="004004FC"/>
    <w:rsid w:val="00400749"/>
    <w:rsid w:val="00401A90"/>
    <w:rsid w:val="00403516"/>
    <w:rsid w:val="00406B3F"/>
    <w:rsid w:val="00411ABB"/>
    <w:rsid w:val="00411FDF"/>
    <w:rsid w:val="00412B81"/>
    <w:rsid w:val="00413B41"/>
    <w:rsid w:val="00414AB1"/>
    <w:rsid w:val="00415E0C"/>
    <w:rsid w:val="0041662B"/>
    <w:rsid w:val="00421650"/>
    <w:rsid w:val="00422814"/>
    <w:rsid w:val="00422BA4"/>
    <w:rsid w:val="0042410D"/>
    <w:rsid w:val="004263BA"/>
    <w:rsid w:val="0042778F"/>
    <w:rsid w:val="0042779D"/>
    <w:rsid w:val="0043014F"/>
    <w:rsid w:val="00431164"/>
    <w:rsid w:val="00433D88"/>
    <w:rsid w:val="0043468D"/>
    <w:rsid w:val="00435B3B"/>
    <w:rsid w:val="00435B8E"/>
    <w:rsid w:val="00441B24"/>
    <w:rsid w:val="00445FDE"/>
    <w:rsid w:val="00446AD9"/>
    <w:rsid w:val="00446D45"/>
    <w:rsid w:val="004519D9"/>
    <w:rsid w:val="004610B0"/>
    <w:rsid w:val="0046128C"/>
    <w:rsid w:val="00463A8C"/>
    <w:rsid w:val="00463AC2"/>
    <w:rsid w:val="00463FEB"/>
    <w:rsid w:val="00466282"/>
    <w:rsid w:val="0047193D"/>
    <w:rsid w:val="00472986"/>
    <w:rsid w:val="0047324A"/>
    <w:rsid w:val="00475E93"/>
    <w:rsid w:val="00476EF7"/>
    <w:rsid w:val="00481394"/>
    <w:rsid w:val="00485996"/>
    <w:rsid w:val="00486261"/>
    <w:rsid w:val="00490FA6"/>
    <w:rsid w:val="0049253C"/>
    <w:rsid w:val="00492C12"/>
    <w:rsid w:val="00492DC2"/>
    <w:rsid w:val="00495996"/>
    <w:rsid w:val="004A1830"/>
    <w:rsid w:val="004A38B2"/>
    <w:rsid w:val="004A54A2"/>
    <w:rsid w:val="004A5F8E"/>
    <w:rsid w:val="004A751A"/>
    <w:rsid w:val="004B023E"/>
    <w:rsid w:val="004B033C"/>
    <w:rsid w:val="004B26EF"/>
    <w:rsid w:val="004B45F5"/>
    <w:rsid w:val="004B4F72"/>
    <w:rsid w:val="004B56BD"/>
    <w:rsid w:val="004B7B52"/>
    <w:rsid w:val="004C0885"/>
    <w:rsid w:val="004C26D9"/>
    <w:rsid w:val="004C2E9E"/>
    <w:rsid w:val="004C31AF"/>
    <w:rsid w:val="004C3ADD"/>
    <w:rsid w:val="004C70F1"/>
    <w:rsid w:val="004C7420"/>
    <w:rsid w:val="004D02F5"/>
    <w:rsid w:val="004D299B"/>
    <w:rsid w:val="004D2F77"/>
    <w:rsid w:val="004D390B"/>
    <w:rsid w:val="004D5024"/>
    <w:rsid w:val="004D5DA9"/>
    <w:rsid w:val="004D619C"/>
    <w:rsid w:val="004D6452"/>
    <w:rsid w:val="004D722F"/>
    <w:rsid w:val="004D7D3D"/>
    <w:rsid w:val="004D7D80"/>
    <w:rsid w:val="004E29B2"/>
    <w:rsid w:val="004E2CC7"/>
    <w:rsid w:val="004E3C99"/>
    <w:rsid w:val="004E4225"/>
    <w:rsid w:val="004F0433"/>
    <w:rsid w:val="004F2027"/>
    <w:rsid w:val="004F5461"/>
    <w:rsid w:val="004F5E01"/>
    <w:rsid w:val="004F60AA"/>
    <w:rsid w:val="004F7522"/>
    <w:rsid w:val="004F77C7"/>
    <w:rsid w:val="005004EE"/>
    <w:rsid w:val="005030AC"/>
    <w:rsid w:val="00504143"/>
    <w:rsid w:val="005041AE"/>
    <w:rsid w:val="0050655D"/>
    <w:rsid w:val="00506616"/>
    <w:rsid w:val="0050707F"/>
    <w:rsid w:val="00510494"/>
    <w:rsid w:val="00513441"/>
    <w:rsid w:val="00514910"/>
    <w:rsid w:val="00515A06"/>
    <w:rsid w:val="00520D14"/>
    <w:rsid w:val="005217D2"/>
    <w:rsid w:val="00522BFC"/>
    <w:rsid w:val="00522E1D"/>
    <w:rsid w:val="0052367A"/>
    <w:rsid w:val="005239FB"/>
    <w:rsid w:val="005240E5"/>
    <w:rsid w:val="005242F0"/>
    <w:rsid w:val="00526665"/>
    <w:rsid w:val="00527587"/>
    <w:rsid w:val="00527AD8"/>
    <w:rsid w:val="0053067E"/>
    <w:rsid w:val="005319C3"/>
    <w:rsid w:val="005323B2"/>
    <w:rsid w:val="00534E3C"/>
    <w:rsid w:val="005365DE"/>
    <w:rsid w:val="005402FF"/>
    <w:rsid w:val="005405EB"/>
    <w:rsid w:val="00540F28"/>
    <w:rsid w:val="005462D7"/>
    <w:rsid w:val="00546612"/>
    <w:rsid w:val="00546C24"/>
    <w:rsid w:val="00547612"/>
    <w:rsid w:val="0054771D"/>
    <w:rsid w:val="00550894"/>
    <w:rsid w:val="00550CC8"/>
    <w:rsid w:val="00551405"/>
    <w:rsid w:val="00554226"/>
    <w:rsid w:val="00554D3E"/>
    <w:rsid w:val="00554D68"/>
    <w:rsid w:val="005556B0"/>
    <w:rsid w:val="00556009"/>
    <w:rsid w:val="00556E29"/>
    <w:rsid w:val="00561310"/>
    <w:rsid w:val="005621E4"/>
    <w:rsid w:val="005650D5"/>
    <w:rsid w:val="0056510F"/>
    <w:rsid w:val="005714D6"/>
    <w:rsid w:val="00571D29"/>
    <w:rsid w:val="00573574"/>
    <w:rsid w:val="005821FC"/>
    <w:rsid w:val="005824C9"/>
    <w:rsid w:val="005910B6"/>
    <w:rsid w:val="00592ABE"/>
    <w:rsid w:val="005937B7"/>
    <w:rsid w:val="00596869"/>
    <w:rsid w:val="005A190E"/>
    <w:rsid w:val="005A2109"/>
    <w:rsid w:val="005A3943"/>
    <w:rsid w:val="005A5C12"/>
    <w:rsid w:val="005A6ADA"/>
    <w:rsid w:val="005B270E"/>
    <w:rsid w:val="005B317A"/>
    <w:rsid w:val="005B416E"/>
    <w:rsid w:val="005B6057"/>
    <w:rsid w:val="005B6129"/>
    <w:rsid w:val="005B6ACD"/>
    <w:rsid w:val="005C012F"/>
    <w:rsid w:val="005C1ECB"/>
    <w:rsid w:val="005C42F7"/>
    <w:rsid w:val="005C54AD"/>
    <w:rsid w:val="005C5E53"/>
    <w:rsid w:val="005C71D9"/>
    <w:rsid w:val="005D0BCF"/>
    <w:rsid w:val="005D0C09"/>
    <w:rsid w:val="005D1E1A"/>
    <w:rsid w:val="005D290A"/>
    <w:rsid w:val="005D2C01"/>
    <w:rsid w:val="005D4958"/>
    <w:rsid w:val="005D4F6C"/>
    <w:rsid w:val="005E38F9"/>
    <w:rsid w:val="005E3A76"/>
    <w:rsid w:val="005E404E"/>
    <w:rsid w:val="005E6021"/>
    <w:rsid w:val="005E60FF"/>
    <w:rsid w:val="005E750A"/>
    <w:rsid w:val="005E788E"/>
    <w:rsid w:val="005F3067"/>
    <w:rsid w:val="005F4B19"/>
    <w:rsid w:val="005F51D2"/>
    <w:rsid w:val="005F63E2"/>
    <w:rsid w:val="00600456"/>
    <w:rsid w:val="006043A4"/>
    <w:rsid w:val="006058AF"/>
    <w:rsid w:val="006061F4"/>
    <w:rsid w:val="00611B0A"/>
    <w:rsid w:val="0061311A"/>
    <w:rsid w:val="00614534"/>
    <w:rsid w:val="006176BC"/>
    <w:rsid w:val="00620835"/>
    <w:rsid w:val="00620D4C"/>
    <w:rsid w:val="00625A7F"/>
    <w:rsid w:val="00627F2C"/>
    <w:rsid w:val="006309B6"/>
    <w:rsid w:val="00630CD4"/>
    <w:rsid w:val="0063128F"/>
    <w:rsid w:val="00631A59"/>
    <w:rsid w:val="006321A1"/>
    <w:rsid w:val="00632DAE"/>
    <w:rsid w:val="00634838"/>
    <w:rsid w:val="00635696"/>
    <w:rsid w:val="00635EA3"/>
    <w:rsid w:val="00642573"/>
    <w:rsid w:val="006442FC"/>
    <w:rsid w:val="00644EDA"/>
    <w:rsid w:val="00644F89"/>
    <w:rsid w:val="0064682C"/>
    <w:rsid w:val="00651AFE"/>
    <w:rsid w:val="0065280C"/>
    <w:rsid w:val="0065482A"/>
    <w:rsid w:val="00657BFE"/>
    <w:rsid w:val="006600A3"/>
    <w:rsid w:val="006612A4"/>
    <w:rsid w:val="00664A8C"/>
    <w:rsid w:val="00665708"/>
    <w:rsid w:val="00665B6E"/>
    <w:rsid w:val="00673191"/>
    <w:rsid w:val="006777F5"/>
    <w:rsid w:val="00681EE0"/>
    <w:rsid w:val="006835F1"/>
    <w:rsid w:val="00683DD6"/>
    <w:rsid w:val="0068544A"/>
    <w:rsid w:val="00686E06"/>
    <w:rsid w:val="00687622"/>
    <w:rsid w:val="00691ACE"/>
    <w:rsid w:val="006936AD"/>
    <w:rsid w:val="006951B5"/>
    <w:rsid w:val="006954BC"/>
    <w:rsid w:val="00695790"/>
    <w:rsid w:val="00695C2A"/>
    <w:rsid w:val="0069626D"/>
    <w:rsid w:val="00697573"/>
    <w:rsid w:val="00697D34"/>
    <w:rsid w:val="006A043C"/>
    <w:rsid w:val="006A0AF2"/>
    <w:rsid w:val="006A0D35"/>
    <w:rsid w:val="006A2131"/>
    <w:rsid w:val="006A29F5"/>
    <w:rsid w:val="006A39BB"/>
    <w:rsid w:val="006A44EE"/>
    <w:rsid w:val="006A4632"/>
    <w:rsid w:val="006A54F9"/>
    <w:rsid w:val="006A73FE"/>
    <w:rsid w:val="006A75C0"/>
    <w:rsid w:val="006B0307"/>
    <w:rsid w:val="006B036D"/>
    <w:rsid w:val="006B0AEA"/>
    <w:rsid w:val="006B3272"/>
    <w:rsid w:val="006B33A3"/>
    <w:rsid w:val="006B4750"/>
    <w:rsid w:val="006C0541"/>
    <w:rsid w:val="006C06B2"/>
    <w:rsid w:val="006C31FE"/>
    <w:rsid w:val="006C580B"/>
    <w:rsid w:val="006D0A65"/>
    <w:rsid w:val="006D17A2"/>
    <w:rsid w:val="006D413B"/>
    <w:rsid w:val="006D4183"/>
    <w:rsid w:val="006E1C65"/>
    <w:rsid w:val="006E1FFD"/>
    <w:rsid w:val="006E28D8"/>
    <w:rsid w:val="006E324A"/>
    <w:rsid w:val="006E3A03"/>
    <w:rsid w:val="006E5210"/>
    <w:rsid w:val="006E5E79"/>
    <w:rsid w:val="006E7078"/>
    <w:rsid w:val="006F167E"/>
    <w:rsid w:val="006F1E0C"/>
    <w:rsid w:val="006F271A"/>
    <w:rsid w:val="006F4C11"/>
    <w:rsid w:val="006F67EB"/>
    <w:rsid w:val="007022C8"/>
    <w:rsid w:val="00702D75"/>
    <w:rsid w:val="00706CD9"/>
    <w:rsid w:val="007123E6"/>
    <w:rsid w:val="00712664"/>
    <w:rsid w:val="00713373"/>
    <w:rsid w:val="0071742E"/>
    <w:rsid w:val="00722591"/>
    <w:rsid w:val="007233CE"/>
    <w:rsid w:val="00724974"/>
    <w:rsid w:val="00725973"/>
    <w:rsid w:val="00726D81"/>
    <w:rsid w:val="007271BB"/>
    <w:rsid w:val="00734738"/>
    <w:rsid w:val="00735315"/>
    <w:rsid w:val="00741E0C"/>
    <w:rsid w:val="00744C36"/>
    <w:rsid w:val="00747724"/>
    <w:rsid w:val="00747FA9"/>
    <w:rsid w:val="007528CC"/>
    <w:rsid w:val="00753FE1"/>
    <w:rsid w:val="00754B22"/>
    <w:rsid w:val="00754E52"/>
    <w:rsid w:val="007558AA"/>
    <w:rsid w:val="00757AC4"/>
    <w:rsid w:val="00765723"/>
    <w:rsid w:val="00766D95"/>
    <w:rsid w:val="007675FC"/>
    <w:rsid w:val="00772320"/>
    <w:rsid w:val="00773CAC"/>
    <w:rsid w:val="00776D5A"/>
    <w:rsid w:val="00777B64"/>
    <w:rsid w:val="00777C98"/>
    <w:rsid w:val="00777D04"/>
    <w:rsid w:val="00780936"/>
    <w:rsid w:val="00780FC6"/>
    <w:rsid w:val="0078112A"/>
    <w:rsid w:val="007819E1"/>
    <w:rsid w:val="007839D9"/>
    <w:rsid w:val="00784584"/>
    <w:rsid w:val="0078596B"/>
    <w:rsid w:val="007868CA"/>
    <w:rsid w:val="00791444"/>
    <w:rsid w:val="00791B2A"/>
    <w:rsid w:val="00792192"/>
    <w:rsid w:val="00792AD2"/>
    <w:rsid w:val="007943F6"/>
    <w:rsid w:val="00794E58"/>
    <w:rsid w:val="00795EC0"/>
    <w:rsid w:val="00796482"/>
    <w:rsid w:val="0079773A"/>
    <w:rsid w:val="007A026B"/>
    <w:rsid w:val="007A13B4"/>
    <w:rsid w:val="007A16EB"/>
    <w:rsid w:val="007A4A6D"/>
    <w:rsid w:val="007A5043"/>
    <w:rsid w:val="007A7AFF"/>
    <w:rsid w:val="007B0756"/>
    <w:rsid w:val="007B0CEE"/>
    <w:rsid w:val="007B2736"/>
    <w:rsid w:val="007B2FB0"/>
    <w:rsid w:val="007B646A"/>
    <w:rsid w:val="007C0398"/>
    <w:rsid w:val="007C1DF0"/>
    <w:rsid w:val="007C28D3"/>
    <w:rsid w:val="007C35D6"/>
    <w:rsid w:val="007C411A"/>
    <w:rsid w:val="007C64E8"/>
    <w:rsid w:val="007C78F8"/>
    <w:rsid w:val="007C7D80"/>
    <w:rsid w:val="007D199A"/>
    <w:rsid w:val="007D20A1"/>
    <w:rsid w:val="007D2FA5"/>
    <w:rsid w:val="007D53A4"/>
    <w:rsid w:val="007D5953"/>
    <w:rsid w:val="007D5C95"/>
    <w:rsid w:val="007D66C6"/>
    <w:rsid w:val="007E084B"/>
    <w:rsid w:val="007E3E40"/>
    <w:rsid w:val="007E6856"/>
    <w:rsid w:val="007F0D75"/>
    <w:rsid w:val="007F1DCB"/>
    <w:rsid w:val="007F27DA"/>
    <w:rsid w:val="007F4AF6"/>
    <w:rsid w:val="007F5260"/>
    <w:rsid w:val="007F59F3"/>
    <w:rsid w:val="007F5A59"/>
    <w:rsid w:val="008003A0"/>
    <w:rsid w:val="0080087B"/>
    <w:rsid w:val="008029E2"/>
    <w:rsid w:val="0080407E"/>
    <w:rsid w:val="008050F3"/>
    <w:rsid w:val="008066F7"/>
    <w:rsid w:val="00807430"/>
    <w:rsid w:val="00810632"/>
    <w:rsid w:val="0081113B"/>
    <w:rsid w:val="00812C3F"/>
    <w:rsid w:val="008133FF"/>
    <w:rsid w:val="00817DE5"/>
    <w:rsid w:val="00820D1A"/>
    <w:rsid w:val="0082291A"/>
    <w:rsid w:val="008237BA"/>
    <w:rsid w:val="00825935"/>
    <w:rsid w:val="008263DC"/>
    <w:rsid w:val="008266D4"/>
    <w:rsid w:val="008272C7"/>
    <w:rsid w:val="0082741E"/>
    <w:rsid w:val="0083047D"/>
    <w:rsid w:val="00830EA6"/>
    <w:rsid w:val="008317C4"/>
    <w:rsid w:val="00832719"/>
    <w:rsid w:val="00832BFF"/>
    <w:rsid w:val="00833E8B"/>
    <w:rsid w:val="0083454B"/>
    <w:rsid w:val="0084221C"/>
    <w:rsid w:val="00843833"/>
    <w:rsid w:val="0084739F"/>
    <w:rsid w:val="00847F71"/>
    <w:rsid w:val="00847FDE"/>
    <w:rsid w:val="00850B73"/>
    <w:rsid w:val="00852D5A"/>
    <w:rsid w:val="008532FB"/>
    <w:rsid w:val="00854E2D"/>
    <w:rsid w:val="00856F0D"/>
    <w:rsid w:val="008608DF"/>
    <w:rsid w:val="00862CD8"/>
    <w:rsid w:val="00865FA6"/>
    <w:rsid w:val="00866127"/>
    <w:rsid w:val="00866580"/>
    <w:rsid w:val="00866A90"/>
    <w:rsid w:val="00866B64"/>
    <w:rsid w:val="00873524"/>
    <w:rsid w:val="00875017"/>
    <w:rsid w:val="00875B2F"/>
    <w:rsid w:val="00875CEC"/>
    <w:rsid w:val="008771E8"/>
    <w:rsid w:val="00880796"/>
    <w:rsid w:val="00881D11"/>
    <w:rsid w:val="00882364"/>
    <w:rsid w:val="00882CA1"/>
    <w:rsid w:val="00884F56"/>
    <w:rsid w:val="008858AF"/>
    <w:rsid w:val="00885C04"/>
    <w:rsid w:val="00885E66"/>
    <w:rsid w:val="0088679D"/>
    <w:rsid w:val="00886C3E"/>
    <w:rsid w:val="0088763E"/>
    <w:rsid w:val="00887771"/>
    <w:rsid w:val="00891097"/>
    <w:rsid w:val="00891302"/>
    <w:rsid w:val="00891FFB"/>
    <w:rsid w:val="00897F0F"/>
    <w:rsid w:val="008A50D6"/>
    <w:rsid w:val="008A6EC5"/>
    <w:rsid w:val="008A7F74"/>
    <w:rsid w:val="008B0A61"/>
    <w:rsid w:val="008B4216"/>
    <w:rsid w:val="008B5D9E"/>
    <w:rsid w:val="008B5FC6"/>
    <w:rsid w:val="008C2830"/>
    <w:rsid w:val="008C472D"/>
    <w:rsid w:val="008C4AFD"/>
    <w:rsid w:val="008C5524"/>
    <w:rsid w:val="008C5579"/>
    <w:rsid w:val="008C55B4"/>
    <w:rsid w:val="008C5A5B"/>
    <w:rsid w:val="008D206A"/>
    <w:rsid w:val="008D47C6"/>
    <w:rsid w:val="008D480E"/>
    <w:rsid w:val="008D4BBE"/>
    <w:rsid w:val="008D7B2C"/>
    <w:rsid w:val="008E008C"/>
    <w:rsid w:val="008E0E42"/>
    <w:rsid w:val="008E146A"/>
    <w:rsid w:val="008E3319"/>
    <w:rsid w:val="008E497B"/>
    <w:rsid w:val="008E5DD7"/>
    <w:rsid w:val="008E6177"/>
    <w:rsid w:val="008E6270"/>
    <w:rsid w:val="008E76AE"/>
    <w:rsid w:val="008F129A"/>
    <w:rsid w:val="008F22C3"/>
    <w:rsid w:val="008F22C4"/>
    <w:rsid w:val="008F7027"/>
    <w:rsid w:val="00900A3B"/>
    <w:rsid w:val="00901B7C"/>
    <w:rsid w:val="009023F8"/>
    <w:rsid w:val="009025C9"/>
    <w:rsid w:val="00902A54"/>
    <w:rsid w:val="00903379"/>
    <w:rsid w:val="00905E1F"/>
    <w:rsid w:val="009069F3"/>
    <w:rsid w:val="009104D6"/>
    <w:rsid w:val="009129EB"/>
    <w:rsid w:val="009139A6"/>
    <w:rsid w:val="00915E16"/>
    <w:rsid w:val="00915F6E"/>
    <w:rsid w:val="00921A04"/>
    <w:rsid w:val="00924AB9"/>
    <w:rsid w:val="00924EF7"/>
    <w:rsid w:val="00925309"/>
    <w:rsid w:val="00930200"/>
    <w:rsid w:val="00931D9C"/>
    <w:rsid w:val="009325E0"/>
    <w:rsid w:val="0093265A"/>
    <w:rsid w:val="00932B4F"/>
    <w:rsid w:val="00932C66"/>
    <w:rsid w:val="0093326C"/>
    <w:rsid w:val="00935ADC"/>
    <w:rsid w:val="00942588"/>
    <w:rsid w:val="00942FD4"/>
    <w:rsid w:val="00943667"/>
    <w:rsid w:val="00943B60"/>
    <w:rsid w:val="0095008E"/>
    <w:rsid w:val="00951ECB"/>
    <w:rsid w:val="00953575"/>
    <w:rsid w:val="00955B4B"/>
    <w:rsid w:val="00956A3F"/>
    <w:rsid w:val="009651D9"/>
    <w:rsid w:val="00966AC6"/>
    <w:rsid w:val="009670F2"/>
    <w:rsid w:val="00970949"/>
    <w:rsid w:val="009710C5"/>
    <w:rsid w:val="00971D76"/>
    <w:rsid w:val="00972752"/>
    <w:rsid w:val="009748A5"/>
    <w:rsid w:val="00975788"/>
    <w:rsid w:val="00977C90"/>
    <w:rsid w:val="00977F18"/>
    <w:rsid w:val="0098072E"/>
    <w:rsid w:val="00981409"/>
    <w:rsid w:val="0098188B"/>
    <w:rsid w:val="0098589B"/>
    <w:rsid w:val="00985B11"/>
    <w:rsid w:val="00986127"/>
    <w:rsid w:val="00991BAD"/>
    <w:rsid w:val="00991E84"/>
    <w:rsid w:val="00991F41"/>
    <w:rsid w:val="009920A6"/>
    <w:rsid w:val="00993F69"/>
    <w:rsid w:val="009A28C7"/>
    <w:rsid w:val="009A4CA5"/>
    <w:rsid w:val="009A5A2F"/>
    <w:rsid w:val="009A6C30"/>
    <w:rsid w:val="009A742E"/>
    <w:rsid w:val="009B042E"/>
    <w:rsid w:val="009B13AA"/>
    <w:rsid w:val="009B15BC"/>
    <w:rsid w:val="009B1EC0"/>
    <w:rsid w:val="009B2AB5"/>
    <w:rsid w:val="009B4A69"/>
    <w:rsid w:val="009B5590"/>
    <w:rsid w:val="009B6529"/>
    <w:rsid w:val="009C617E"/>
    <w:rsid w:val="009C645B"/>
    <w:rsid w:val="009D1CFB"/>
    <w:rsid w:val="009D3C46"/>
    <w:rsid w:val="009D3D5B"/>
    <w:rsid w:val="009D3EB8"/>
    <w:rsid w:val="009D4C71"/>
    <w:rsid w:val="009D4ED8"/>
    <w:rsid w:val="009D5AFA"/>
    <w:rsid w:val="009D71A5"/>
    <w:rsid w:val="009D7417"/>
    <w:rsid w:val="009D75E3"/>
    <w:rsid w:val="009D7C75"/>
    <w:rsid w:val="009E0062"/>
    <w:rsid w:val="009E0CCB"/>
    <w:rsid w:val="009E1BB3"/>
    <w:rsid w:val="009E28CF"/>
    <w:rsid w:val="009E2D6F"/>
    <w:rsid w:val="009E3400"/>
    <w:rsid w:val="009E3834"/>
    <w:rsid w:val="009E3A0A"/>
    <w:rsid w:val="009E5420"/>
    <w:rsid w:val="009E5A08"/>
    <w:rsid w:val="009E6B45"/>
    <w:rsid w:val="009E72A5"/>
    <w:rsid w:val="009E7369"/>
    <w:rsid w:val="009F0526"/>
    <w:rsid w:val="009F35C1"/>
    <w:rsid w:val="009F4780"/>
    <w:rsid w:val="009F7423"/>
    <w:rsid w:val="009F7B02"/>
    <w:rsid w:val="00A02656"/>
    <w:rsid w:val="00A07622"/>
    <w:rsid w:val="00A12B8D"/>
    <w:rsid w:val="00A14EAF"/>
    <w:rsid w:val="00A15E2C"/>
    <w:rsid w:val="00A178FA"/>
    <w:rsid w:val="00A203B4"/>
    <w:rsid w:val="00A235D5"/>
    <w:rsid w:val="00A245BD"/>
    <w:rsid w:val="00A24E7D"/>
    <w:rsid w:val="00A2557A"/>
    <w:rsid w:val="00A25637"/>
    <w:rsid w:val="00A2597F"/>
    <w:rsid w:val="00A26D88"/>
    <w:rsid w:val="00A30044"/>
    <w:rsid w:val="00A3219C"/>
    <w:rsid w:val="00A325F2"/>
    <w:rsid w:val="00A330E8"/>
    <w:rsid w:val="00A3479B"/>
    <w:rsid w:val="00A357B8"/>
    <w:rsid w:val="00A36429"/>
    <w:rsid w:val="00A417F1"/>
    <w:rsid w:val="00A41A7F"/>
    <w:rsid w:val="00A433A1"/>
    <w:rsid w:val="00A45BDE"/>
    <w:rsid w:val="00A46E5A"/>
    <w:rsid w:val="00A47504"/>
    <w:rsid w:val="00A47F87"/>
    <w:rsid w:val="00A51BE0"/>
    <w:rsid w:val="00A53CDE"/>
    <w:rsid w:val="00A571FD"/>
    <w:rsid w:val="00A576FA"/>
    <w:rsid w:val="00A6148F"/>
    <w:rsid w:val="00A632C5"/>
    <w:rsid w:val="00A641EA"/>
    <w:rsid w:val="00A6657F"/>
    <w:rsid w:val="00A71104"/>
    <w:rsid w:val="00A73DDB"/>
    <w:rsid w:val="00A755E2"/>
    <w:rsid w:val="00A75F11"/>
    <w:rsid w:val="00A811E1"/>
    <w:rsid w:val="00A82F33"/>
    <w:rsid w:val="00A85BFF"/>
    <w:rsid w:val="00A86DC2"/>
    <w:rsid w:val="00A87898"/>
    <w:rsid w:val="00A87AE5"/>
    <w:rsid w:val="00A94BAF"/>
    <w:rsid w:val="00A95F8A"/>
    <w:rsid w:val="00A961AF"/>
    <w:rsid w:val="00AA0A1C"/>
    <w:rsid w:val="00AA2627"/>
    <w:rsid w:val="00AA28D3"/>
    <w:rsid w:val="00AA38FD"/>
    <w:rsid w:val="00AA3D74"/>
    <w:rsid w:val="00AA4FDC"/>
    <w:rsid w:val="00AA51CA"/>
    <w:rsid w:val="00AA7C1C"/>
    <w:rsid w:val="00AA7F49"/>
    <w:rsid w:val="00AB2723"/>
    <w:rsid w:val="00AB2AA8"/>
    <w:rsid w:val="00AB4DC5"/>
    <w:rsid w:val="00AB6B46"/>
    <w:rsid w:val="00AB7C03"/>
    <w:rsid w:val="00AB7CB7"/>
    <w:rsid w:val="00AC3340"/>
    <w:rsid w:val="00AC465E"/>
    <w:rsid w:val="00AC5428"/>
    <w:rsid w:val="00AC5D86"/>
    <w:rsid w:val="00AC6682"/>
    <w:rsid w:val="00AD12D4"/>
    <w:rsid w:val="00AD1E40"/>
    <w:rsid w:val="00AD3D10"/>
    <w:rsid w:val="00AE2C5A"/>
    <w:rsid w:val="00AE3314"/>
    <w:rsid w:val="00AE3694"/>
    <w:rsid w:val="00AE3DE1"/>
    <w:rsid w:val="00AE4C43"/>
    <w:rsid w:val="00AE779D"/>
    <w:rsid w:val="00AF0D4D"/>
    <w:rsid w:val="00AF16EC"/>
    <w:rsid w:val="00AF4510"/>
    <w:rsid w:val="00AF5899"/>
    <w:rsid w:val="00AF75F8"/>
    <w:rsid w:val="00AF7DB8"/>
    <w:rsid w:val="00B00451"/>
    <w:rsid w:val="00B013AC"/>
    <w:rsid w:val="00B0364C"/>
    <w:rsid w:val="00B05990"/>
    <w:rsid w:val="00B074BE"/>
    <w:rsid w:val="00B07C0E"/>
    <w:rsid w:val="00B137B8"/>
    <w:rsid w:val="00B14251"/>
    <w:rsid w:val="00B14C20"/>
    <w:rsid w:val="00B150F7"/>
    <w:rsid w:val="00B16B83"/>
    <w:rsid w:val="00B17D4E"/>
    <w:rsid w:val="00B205CA"/>
    <w:rsid w:val="00B21B9B"/>
    <w:rsid w:val="00B224A3"/>
    <w:rsid w:val="00B277FE"/>
    <w:rsid w:val="00B305AC"/>
    <w:rsid w:val="00B31E71"/>
    <w:rsid w:val="00B3348B"/>
    <w:rsid w:val="00B33B88"/>
    <w:rsid w:val="00B34939"/>
    <w:rsid w:val="00B34FB3"/>
    <w:rsid w:val="00B35294"/>
    <w:rsid w:val="00B35ECA"/>
    <w:rsid w:val="00B36673"/>
    <w:rsid w:val="00B42E8A"/>
    <w:rsid w:val="00B42E9F"/>
    <w:rsid w:val="00B45FF7"/>
    <w:rsid w:val="00B47947"/>
    <w:rsid w:val="00B52148"/>
    <w:rsid w:val="00B531DB"/>
    <w:rsid w:val="00B54021"/>
    <w:rsid w:val="00B5419F"/>
    <w:rsid w:val="00B5449B"/>
    <w:rsid w:val="00B54641"/>
    <w:rsid w:val="00B56EED"/>
    <w:rsid w:val="00B62BB6"/>
    <w:rsid w:val="00B64712"/>
    <w:rsid w:val="00B65451"/>
    <w:rsid w:val="00B66012"/>
    <w:rsid w:val="00B67424"/>
    <w:rsid w:val="00B67674"/>
    <w:rsid w:val="00B67A10"/>
    <w:rsid w:val="00B71B3D"/>
    <w:rsid w:val="00B72540"/>
    <w:rsid w:val="00B72865"/>
    <w:rsid w:val="00B73846"/>
    <w:rsid w:val="00B76788"/>
    <w:rsid w:val="00B770BC"/>
    <w:rsid w:val="00B81C82"/>
    <w:rsid w:val="00B82463"/>
    <w:rsid w:val="00B8285E"/>
    <w:rsid w:val="00B84965"/>
    <w:rsid w:val="00B8516A"/>
    <w:rsid w:val="00B872BF"/>
    <w:rsid w:val="00B90274"/>
    <w:rsid w:val="00B9055E"/>
    <w:rsid w:val="00B91527"/>
    <w:rsid w:val="00B92033"/>
    <w:rsid w:val="00B923FF"/>
    <w:rsid w:val="00B93D9B"/>
    <w:rsid w:val="00B93EA9"/>
    <w:rsid w:val="00B94345"/>
    <w:rsid w:val="00B9532D"/>
    <w:rsid w:val="00B97507"/>
    <w:rsid w:val="00B979AC"/>
    <w:rsid w:val="00BA3407"/>
    <w:rsid w:val="00BA42BA"/>
    <w:rsid w:val="00BA45EE"/>
    <w:rsid w:val="00BA6828"/>
    <w:rsid w:val="00BA746B"/>
    <w:rsid w:val="00BA7A52"/>
    <w:rsid w:val="00BB021F"/>
    <w:rsid w:val="00BB0819"/>
    <w:rsid w:val="00BB0DBA"/>
    <w:rsid w:val="00BB0E56"/>
    <w:rsid w:val="00BB123D"/>
    <w:rsid w:val="00BB17DB"/>
    <w:rsid w:val="00BB2310"/>
    <w:rsid w:val="00BB2BF4"/>
    <w:rsid w:val="00BB311B"/>
    <w:rsid w:val="00BB35CC"/>
    <w:rsid w:val="00BB3DB4"/>
    <w:rsid w:val="00BB3E48"/>
    <w:rsid w:val="00BB3FDF"/>
    <w:rsid w:val="00BB4D6A"/>
    <w:rsid w:val="00BC7A09"/>
    <w:rsid w:val="00BC7E4E"/>
    <w:rsid w:val="00BD17F1"/>
    <w:rsid w:val="00BD3CA8"/>
    <w:rsid w:val="00BD43E3"/>
    <w:rsid w:val="00BD7F28"/>
    <w:rsid w:val="00BE0497"/>
    <w:rsid w:val="00BE2772"/>
    <w:rsid w:val="00BE69B0"/>
    <w:rsid w:val="00BE77ED"/>
    <w:rsid w:val="00BF0A39"/>
    <w:rsid w:val="00BF3E50"/>
    <w:rsid w:val="00BF4B7C"/>
    <w:rsid w:val="00BF63B6"/>
    <w:rsid w:val="00C0093B"/>
    <w:rsid w:val="00C01364"/>
    <w:rsid w:val="00C029D7"/>
    <w:rsid w:val="00C02C94"/>
    <w:rsid w:val="00C03A52"/>
    <w:rsid w:val="00C04D62"/>
    <w:rsid w:val="00C05510"/>
    <w:rsid w:val="00C07C19"/>
    <w:rsid w:val="00C10854"/>
    <w:rsid w:val="00C113D3"/>
    <w:rsid w:val="00C12879"/>
    <w:rsid w:val="00C1671C"/>
    <w:rsid w:val="00C16B70"/>
    <w:rsid w:val="00C16EA5"/>
    <w:rsid w:val="00C172C6"/>
    <w:rsid w:val="00C175B7"/>
    <w:rsid w:val="00C216E2"/>
    <w:rsid w:val="00C22286"/>
    <w:rsid w:val="00C230B3"/>
    <w:rsid w:val="00C238BD"/>
    <w:rsid w:val="00C24159"/>
    <w:rsid w:val="00C2531B"/>
    <w:rsid w:val="00C25B90"/>
    <w:rsid w:val="00C26B2D"/>
    <w:rsid w:val="00C3006E"/>
    <w:rsid w:val="00C31954"/>
    <w:rsid w:val="00C31957"/>
    <w:rsid w:val="00C32971"/>
    <w:rsid w:val="00C36153"/>
    <w:rsid w:val="00C41BA1"/>
    <w:rsid w:val="00C41E3C"/>
    <w:rsid w:val="00C434A6"/>
    <w:rsid w:val="00C43858"/>
    <w:rsid w:val="00C46B34"/>
    <w:rsid w:val="00C475AA"/>
    <w:rsid w:val="00C51482"/>
    <w:rsid w:val="00C529A2"/>
    <w:rsid w:val="00C54BB7"/>
    <w:rsid w:val="00C56DE2"/>
    <w:rsid w:val="00C57892"/>
    <w:rsid w:val="00C63160"/>
    <w:rsid w:val="00C63497"/>
    <w:rsid w:val="00C659E4"/>
    <w:rsid w:val="00C65FD2"/>
    <w:rsid w:val="00C66D93"/>
    <w:rsid w:val="00C679D4"/>
    <w:rsid w:val="00C71C67"/>
    <w:rsid w:val="00C7207F"/>
    <w:rsid w:val="00C728C5"/>
    <w:rsid w:val="00C73BB1"/>
    <w:rsid w:val="00C75165"/>
    <w:rsid w:val="00C762A1"/>
    <w:rsid w:val="00C80BC5"/>
    <w:rsid w:val="00C8136D"/>
    <w:rsid w:val="00C81A02"/>
    <w:rsid w:val="00C81C84"/>
    <w:rsid w:val="00C8349C"/>
    <w:rsid w:val="00C83F9C"/>
    <w:rsid w:val="00C85DA5"/>
    <w:rsid w:val="00C87BBE"/>
    <w:rsid w:val="00C90E65"/>
    <w:rsid w:val="00C93975"/>
    <w:rsid w:val="00C93EAD"/>
    <w:rsid w:val="00C953CA"/>
    <w:rsid w:val="00C95A24"/>
    <w:rsid w:val="00C95F4E"/>
    <w:rsid w:val="00CA0792"/>
    <w:rsid w:val="00CA1134"/>
    <w:rsid w:val="00CA1C44"/>
    <w:rsid w:val="00CA2206"/>
    <w:rsid w:val="00CA3CFE"/>
    <w:rsid w:val="00CA3F59"/>
    <w:rsid w:val="00CA4E90"/>
    <w:rsid w:val="00CA54EE"/>
    <w:rsid w:val="00CA5676"/>
    <w:rsid w:val="00CA5E26"/>
    <w:rsid w:val="00CA66C6"/>
    <w:rsid w:val="00CB17CD"/>
    <w:rsid w:val="00CB21E0"/>
    <w:rsid w:val="00CB2539"/>
    <w:rsid w:val="00CB3C1C"/>
    <w:rsid w:val="00CB3CD6"/>
    <w:rsid w:val="00CB4EE6"/>
    <w:rsid w:val="00CB677E"/>
    <w:rsid w:val="00CC038F"/>
    <w:rsid w:val="00CC09DB"/>
    <w:rsid w:val="00CC2000"/>
    <w:rsid w:val="00CC2CED"/>
    <w:rsid w:val="00CC2E22"/>
    <w:rsid w:val="00CC3080"/>
    <w:rsid w:val="00CC6177"/>
    <w:rsid w:val="00CC72A4"/>
    <w:rsid w:val="00CD209D"/>
    <w:rsid w:val="00CD4A6D"/>
    <w:rsid w:val="00CD62E3"/>
    <w:rsid w:val="00CD6839"/>
    <w:rsid w:val="00CD692B"/>
    <w:rsid w:val="00CE36C9"/>
    <w:rsid w:val="00CE5249"/>
    <w:rsid w:val="00CF3560"/>
    <w:rsid w:val="00CF5851"/>
    <w:rsid w:val="00CF6531"/>
    <w:rsid w:val="00CF6554"/>
    <w:rsid w:val="00CF7B9F"/>
    <w:rsid w:val="00D00137"/>
    <w:rsid w:val="00D00C43"/>
    <w:rsid w:val="00D0211A"/>
    <w:rsid w:val="00D03345"/>
    <w:rsid w:val="00D03665"/>
    <w:rsid w:val="00D0626D"/>
    <w:rsid w:val="00D10015"/>
    <w:rsid w:val="00D10F42"/>
    <w:rsid w:val="00D1522D"/>
    <w:rsid w:val="00D1698F"/>
    <w:rsid w:val="00D17092"/>
    <w:rsid w:val="00D1791B"/>
    <w:rsid w:val="00D17922"/>
    <w:rsid w:val="00D21909"/>
    <w:rsid w:val="00D21DB6"/>
    <w:rsid w:val="00D23393"/>
    <w:rsid w:val="00D24F24"/>
    <w:rsid w:val="00D315FB"/>
    <w:rsid w:val="00D3259A"/>
    <w:rsid w:val="00D32BAD"/>
    <w:rsid w:val="00D32E8D"/>
    <w:rsid w:val="00D333CB"/>
    <w:rsid w:val="00D34281"/>
    <w:rsid w:val="00D36FA8"/>
    <w:rsid w:val="00D36FCA"/>
    <w:rsid w:val="00D406CF"/>
    <w:rsid w:val="00D40D56"/>
    <w:rsid w:val="00D41BBE"/>
    <w:rsid w:val="00D4213A"/>
    <w:rsid w:val="00D442A1"/>
    <w:rsid w:val="00D443E9"/>
    <w:rsid w:val="00D44F75"/>
    <w:rsid w:val="00D45013"/>
    <w:rsid w:val="00D4739F"/>
    <w:rsid w:val="00D47436"/>
    <w:rsid w:val="00D5125C"/>
    <w:rsid w:val="00D5412D"/>
    <w:rsid w:val="00D545AF"/>
    <w:rsid w:val="00D56A76"/>
    <w:rsid w:val="00D57239"/>
    <w:rsid w:val="00D6215A"/>
    <w:rsid w:val="00D64C17"/>
    <w:rsid w:val="00D65724"/>
    <w:rsid w:val="00D70053"/>
    <w:rsid w:val="00D701FC"/>
    <w:rsid w:val="00D72CF0"/>
    <w:rsid w:val="00D7748A"/>
    <w:rsid w:val="00D83693"/>
    <w:rsid w:val="00D839D8"/>
    <w:rsid w:val="00D914A7"/>
    <w:rsid w:val="00D91929"/>
    <w:rsid w:val="00D93484"/>
    <w:rsid w:val="00D9598C"/>
    <w:rsid w:val="00D97B94"/>
    <w:rsid w:val="00DA3CE9"/>
    <w:rsid w:val="00DA49AF"/>
    <w:rsid w:val="00DA524C"/>
    <w:rsid w:val="00DB4167"/>
    <w:rsid w:val="00DB43DE"/>
    <w:rsid w:val="00DB497B"/>
    <w:rsid w:val="00DB67F4"/>
    <w:rsid w:val="00DB6EDA"/>
    <w:rsid w:val="00DB7FEA"/>
    <w:rsid w:val="00DC09DD"/>
    <w:rsid w:val="00DC165C"/>
    <w:rsid w:val="00DC1A7D"/>
    <w:rsid w:val="00DC24E5"/>
    <w:rsid w:val="00DC46B0"/>
    <w:rsid w:val="00DC6499"/>
    <w:rsid w:val="00DC7DDB"/>
    <w:rsid w:val="00DD0542"/>
    <w:rsid w:val="00DD0C5A"/>
    <w:rsid w:val="00DD4001"/>
    <w:rsid w:val="00DE0653"/>
    <w:rsid w:val="00DE0830"/>
    <w:rsid w:val="00DE08E5"/>
    <w:rsid w:val="00DE1F22"/>
    <w:rsid w:val="00DE27B8"/>
    <w:rsid w:val="00DE48B5"/>
    <w:rsid w:val="00DE6299"/>
    <w:rsid w:val="00DF0828"/>
    <w:rsid w:val="00DF14C9"/>
    <w:rsid w:val="00DF4682"/>
    <w:rsid w:val="00DF46E3"/>
    <w:rsid w:val="00E015EB"/>
    <w:rsid w:val="00E01E14"/>
    <w:rsid w:val="00E03C4A"/>
    <w:rsid w:val="00E040DE"/>
    <w:rsid w:val="00E06515"/>
    <w:rsid w:val="00E06C4D"/>
    <w:rsid w:val="00E06CF9"/>
    <w:rsid w:val="00E06DA1"/>
    <w:rsid w:val="00E1165E"/>
    <w:rsid w:val="00E11E5E"/>
    <w:rsid w:val="00E128F7"/>
    <w:rsid w:val="00E13D8B"/>
    <w:rsid w:val="00E22EEC"/>
    <w:rsid w:val="00E31A9E"/>
    <w:rsid w:val="00E32E19"/>
    <w:rsid w:val="00E339DE"/>
    <w:rsid w:val="00E365BE"/>
    <w:rsid w:val="00E378D0"/>
    <w:rsid w:val="00E413BF"/>
    <w:rsid w:val="00E414A9"/>
    <w:rsid w:val="00E43193"/>
    <w:rsid w:val="00E50807"/>
    <w:rsid w:val="00E53C92"/>
    <w:rsid w:val="00E5450C"/>
    <w:rsid w:val="00E55532"/>
    <w:rsid w:val="00E56052"/>
    <w:rsid w:val="00E56C62"/>
    <w:rsid w:val="00E57725"/>
    <w:rsid w:val="00E57AF2"/>
    <w:rsid w:val="00E6023C"/>
    <w:rsid w:val="00E62285"/>
    <w:rsid w:val="00E62BDD"/>
    <w:rsid w:val="00E638B5"/>
    <w:rsid w:val="00E64D76"/>
    <w:rsid w:val="00E66720"/>
    <w:rsid w:val="00E71AA8"/>
    <w:rsid w:val="00E73279"/>
    <w:rsid w:val="00E765CA"/>
    <w:rsid w:val="00E76D9B"/>
    <w:rsid w:val="00E802E2"/>
    <w:rsid w:val="00E818C0"/>
    <w:rsid w:val="00E81C86"/>
    <w:rsid w:val="00E81E15"/>
    <w:rsid w:val="00E82DCC"/>
    <w:rsid w:val="00E83F80"/>
    <w:rsid w:val="00E84795"/>
    <w:rsid w:val="00E8491C"/>
    <w:rsid w:val="00E86154"/>
    <w:rsid w:val="00E86F6F"/>
    <w:rsid w:val="00E86F7B"/>
    <w:rsid w:val="00E915D3"/>
    <w:rsid w:val="00E91ADE"/>
    <w:rsid w:val="00E91EE7"/>
    <w:rsid w:val="00E926FE"/>
    <w:rsid w:val="00E92E72"/>
    <w:rsid w:val="00E92F84"/>
    <w:rsid w:val="00E941F2"/>
    <w:rsid w:val="00E957FF"/>
    <w:rsid w:val="00E96E69"/>
    <w:rsid w:val="00E97A87"/>
    <w:rsid w:val="00E97FAC"/>
    <w:rsid w:val="00EA0237"/>
    <w:rsid w:val="00EA1902"/>
    <w:rsid w:val="00EA2F73"/>
    <w:rsid w:val="00EA4436"/>
    <w:rsid w:val="00EA4850"/>
    <w:rsid w:val="00EA4DEA"/>
    <w:rsid w:val="00EA5B47"/>
    <w:rsid w:val="00EA64D6"/>
    <w:rsid w:val="00EA7015"/>
    <w:rsid w:val="00EA7D61"/>
    <w:rsid w:val="00EB122A"/>
    <w:rsid w:val="00EB20D8"/>
    <w:rsid w:val="00EB3EAB"/>
    <w:rsid w:val="00EB3F3F"/>
    <w:rsid w:val="00EB4862"/>
    <w:rsid w:val="00EB4EA4"/>
    <w:rsid w:val="00EB6122"/>
    <w:rsid w:val="00EB6E3E"/>
    <w:rsid w:val="00EB6F70"/>
    <w:rsid w:val="00EC188E"/>
    <w:rsid w:val="00EC2514"/>
    <w:rsid w:val="00EC31B5"/>
    <w:rsid w:val="00EC3275"/>
    <w:rsid w:val="00EC39B7"/>
    <w:rsid w:val="00EC53BF"/>
    <w:rsid w:val="00EC551D"/>
    <w:rsid w:val="00EC5D7C"/>
    <w:rsid w:val="00EC738B"/>
    <w:rsid w:val="00ED031E"/>
    <w:rsid w:val="00ED40AD"/>
    <w:rsid w:val="00ED474B"/>
    <w:rsid w:val="00ED4A24"/>
    <w:rsid w:val="00ED4EB7"/>
    <w:rsid w:val="00EE1ABB"/>
    <w:rsid w:val="00EE638A"/>
    <w:rsid w:val="00EE6427"/>
    <w:rsid w:val="00EF156B"/>
    <w:rsid w:val="00EF670F"/>
    <w:rsid w:val="00EF680D"/>
    <w:rsid w:val="00EF6D64"/>
    <w:rsid w:val="00EF736A"/>
    <w:rsid w:val="00EF7ED9"/>
    <w:rsid w:val="00EF7F71"/>
    <w:rsid w:val="00F00BBB"/>
    <w:rsid w:val="00F0154C"/>
    <w:rsid w:val="00F035AB"/>
    <w:rsid w:val="00F03BD2"/>
    <w:rsid w:val="00F066C3"/>
    <w:rsid w:val="00F1150E"/>
    <w:rsid w:val="00F1161E"/>
    <w:rsid w:val="00F11EAD"/>
    <w:rsid w:val="00F12760"/>
    <w:rsid w:val="00F128F0"/>
    <w:rsid w:val="00F1396C"/>
    <w:rsid w:val="00F15277"/>
    <w:rsid w:val="00F1709E"/>
    <w:rsid w:val="00F178EB"/>
    <w:rsid w:val="00F2094A"/>
    <w:rsid w:val="00F20E21"/>
    <w:rsid w:val="00F23D3C"/>
    <w:rsid w:val="00F24D63"/>
    <w:rsid w:val="00F3033C"/>
    <w:rsid w:val="00F309ED"/>
    <w:rsid w:val="00F34A5A"/>
    <w:rsid w:val="00F35274"/>
    <w:rsid w:val="00F362D1"/>
    <w:rsid w:val="00F37158"/>
    <w:rsid w:val="00F42231"/>
    <w:rsid w:val="00F42B95"/>
    <w:rsid w:val="00F43592"/>
    <w:rsid w:val="00F449B5"/>
    <w:rsid w:val="00F45741"/>
    <w:rsid w:val="00F46D9A"/>
    <w:rsid w:val="00F50589"/>
    <w:rsid w:val="00F50B31"/>
    <w:rsid w:val="00F51478"/>
    <w:rsid w:val="00F51B37"/>
    <w:rsid w:val="00F53861"/>
    <w:rsid w:val="00F545AC"/>
    <w:rsid w:val="00F56599"/>
    <w:rsid w:val="00F56C3F"/>
    <w:rsid w:val="00F61582"/>
    <w:rsid w:val="00F63E05"/>
    <w:rsid w:val="00F65786"/>
    <w:rsid w:val="00F663BA"/>
    <w:rsid w:val="00F664A9"/>
    <w:rsid w:val="00F67C4C"/>
    <w:rsid w:val="00F71768"/>
    <w:rsid w:val="00F73980"/>
    <w:rsid w:val="00F74D0E"/>
    <w:rsid w:val="00F8015C"/>
    <w:rsid w:val="00F812E8"/>
    <w:rsid w:val="00F83B57"/>
    <w:rsid w:val="00F84CBC"/>
    <w:rsid w:val="00F85D6D"/>
    <w:rsid w:val="00F8664A"/>
    <w:rsid w:val="00F86C00"/>
    <w:rsid w:val="00F90D6C"/>
    <w:rsid w:val="00F90F1F"/>
    <w:rsid w:val="00F911D5"/>
    <w:rsid w:val="00F91592"/>
    <w:rsid w:val="00F94ABD"/>
    <w:rsid w:val="00F94CAE"/>
    <w:rsid w:val="00F95AE5"/>
    <w:rsid w:val="00F96004"/>
    <w:rsid w:val="00F96574"/>
    <w:rsid w:val="00FA1A6A"/>
    <w:rsid w:val="00FA52F8"/>
    <w:rsid w:val="00FB0E51"/>
    <w:rsid w:val="00FB1D60"/>
    <w:rsid w:val="00FB201F"/>
    <w:rsid w:val="00FB2ED8"/>
    <w:rsid w:val="00FB5B75"/>
    <w:rsid w:val="00FB5FDE"/>
    <w:rsid w:val="00FB74AB"/>
    <w:rsid w:val="00FB7CB0"/>
    <w:rsid w:val="00FC06EF"/>
    <w:rsid w:val="00FC1A4C"/>
    <w:rsid w:val="00FC4ADD"/>
    <w:rsid w:val="00FC5D5E"/>
    <w:rsid w:val="00FC6613"/>
    <w:rsid w:val="00FC7A39"/>
    <w:rsid w:val="00FD02A3"/>
    <w:rsid w:val="00FD1FBE"/>
    <w:rsid w:val="00FD308B"/>
    <w:rsid w:val="00FD52AC"/>
    <w:rsid w:val="00FD7255"/>
    <w:rsid w:val="00FD72E8"/>
    <w:rsid w:val="00FD7907"/>
    <w:rsid w:val="00FE1FFE"/>
    <w:rsid w:val="00FE3DBC"/>
    <w:rsid w:val="00FE524C"/>
    <w:rsid w:val="00FE6D0C"/>
    <w:rsid w:val="00FF0A3E"/>
    <w:rsid w:val="00FF29AD"/>
    <w:rsid w:val="00FF2CE2"/>
    <w:rsid w:val="00FF5507"/>
    <w:rsid w:val="00FF564D"/>
    <w:rsid w:val="00FF5A9B"/>
    <w:rsid w:val="00FF7583"/>
  </w:rsids>
  <m:mathPr>
    <m:mathFont m:val="Cambria Math"/>
    <m:brkBin m:val="before"/>
    <m:brkBinSub m:val="--"/>
    <m:smallFrac m:val="0"/>
    <m:dispDef/>
    <m:lMargin m:val="0"/>
    <m:rMargin m:val="0"/>
    <m:defJc m:val="centerGroup"/>
    <m:wrapIndent m:val="1440"/>
    <m:intLim m:val="subSup"/>
    <m:naryLim m:val="undOvr"/>
  </m:mathPr>
  <w:themeFontLang w:val="it-IT" w:bidi="ta-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f,#9cf,#ccecff,black,#036,#369,maroon"/>
    </o:shapedefaults>
    <o:shapelayout v:ext="edit">
      <o:idmap v:ext="edit" data="2"/>
    </o:shapelayout>
  </w:shapeDefaults>
  <w:decimalSymbol w:val=","/>
  <w:listSeparator w:val=";"/>
  <w14:docId w14:val="756D39C4"/>
  <w15:docId w15:val="{C8DCC46C-4630-4EA5-86D5-F8BB2738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B8D"/>
  </w:style>
  <w:style w:type="paragraph" w:styleId="Titolo2">
    <w:name w:val="heading 2"/>
    <w:basedOn w:val="Normale"/>
    <w:next w:val="Normale"/>
    <w:link w:val="Titolo2Carattere"/>
    <w:uiPriority w:val="9"/>
    <w:semiHidden/>
    <w:unhideWhenUsed/>
    <w:qFormat/>
    <w:rsid w:val="00E638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C659E4"/>
    <w:pPr>
      <w:keepNext/>
      <w:widowControl w:val="0"/>
      <w:autoSpaceDE w:val="0"/>
      <w:autoSpaceDN w:val="0"/>
      <w:adjustRightInd w:val="0"/>
      <w:spacing w:after="0" w:line="240" w:lineRule="auto"/>
      <w:outlineLvl w:val="2"/>
    </w:pPr>
    <w:rPr>
      <w:rFonts w:ascii="Verdana" w:eastAsia="Times New Roman" w:hAnsi="Verdana" w:cs="Arial"/>
      <w:sz w:val="24"/>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C659E4"/>
    <w:rPr>
      <w:rFonts w:ascii="Verdana" w:eastAsia="Times New Roman" w:hAnsi="Verdana" w:cs="Arial"/>
      <w:sz w:val="24"/>
      <w:szCs w:val="20"/>
      <w:u w:val="single"/>
    </w:rPr>
  </w:style>
  <w:style w:type="paragraph" w:styleId="Intestazione">
    <w:name w:val="header"/>
    <w:basedOn w:val="Normale"/>
    <w:link w:val="IntestazioneCarattere"/>
    <w:uiPriority w:val="99"/>
    <w:rsid w:val="00C659E4"/>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uiPriority w:val="99"/>
    <w:rsid w:val="00C659E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EB20D8"/>
    <w:pPr>
      <w:tabs>
        <w:tab w:val="center" w:pos="4252"/>
        <w:tab w:val="center" w:pos="4819"/>
        <w:tab w:val="left" w:pos="5521"/>
        <w:tab w:val="right" w:pos="8504"/>
      </w:tabs>
      <w:spacing w:after="0" w:line="240" w:lineRule="auto"/>
    </w:pPr>
    <w:rPr>
      <w:rFonts w:ascii="Swis721 BlkCn BT" w:eastAsia="Times New Roman" w:hAnsi="Swis721 BlkCn BT" w:cs="Times New Roman"/>
      <w:color w:val="003399"/>
      <w:sz w:val="18"/>
      <w:szCs w:val="18"/>
    </w:rPr>
  </w:style>
  <w:style w:type="character" w:customStyle="1" w:styleId="PidipaginaCarattere">
    <w:name w:val="Piè di pagina Carattere"/>
    <w:basedOn w:val="Carpredefinitoparagrafo"/>
    <w:link w:val="Pidipagina"/>
    <w:uiPriority w:val="99"/>
    <w:rsid w:val="00EB20D8"/>
    <w:rPr>
      <w:rFonts w:ascii="Swis721 BlkCn BT" w:eastAsia="Times New Roman" w:hAnsi="Swis721 BlkCn BT" w:cs="Times New Roman"/>
      <w:color w:val="003399"/>
      <w:sz w:val="18"/>
      <w:szCs w:val="18"/>
      <w:lang w:eastAsia="it-IT"/>
    </w:rPr>
  </w:style>
  <w:style w:type="character" w:styleId="Enfasigrassetto">
    <w:name w:val="Strong"/>
    <w:basedOn w:val="Carpredefinitoparagrafo"/>
    <w:qFormat/>
    <w:rsid w:val="00C659E4"/>
    <w:rPr>
      <w:b/>
      <w:bCs/>
    </w:rPr>
  </w:style>
  <w:style w:type="table" w:styleId="Grigliatabella">
    <w:name w:val="Table Grid"/>
    <w:basedOn w:val="Tabellanormale"/>
    <w:uiPriority w:val="59"/>
    <w:rsid w:val="00C659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659E4"/>
    <w:rPr>
      <w:color w:val="0000FF"/>
      <w:u w:val="single"/>
    </w:rPr>
  </w:style>
  <w:style w:type="paragraph" w:styleId="Testofumetto">
    <w:name w:val="Balloon Text"/>
    <w:basedOn w:val="Normale"/>
    <w:link w:val="TestofumettoCarattere"/>
    <w:uiPriority w:val="99"/>
    <w:semiHidden/>
    <w:unhideWhenUsed/>
    <w:rsid w:val="00C659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59E4"/>
    <w:rPr>
      <w:rFonts w:ascii="Tahoma" w:hAnsi="Tahoma" w:cs="Tahoma"/>
      <w:sz w:val="16"/>
      <w:szCs w:val="16"/>
    </w:rPr>
  </w:style>
  <w:style w:type="paragraph" w:styleId="Paragrafoelenco">
    <w:name w:val="List Paragraph"/>
    <w:basedOn w:val="Normale"/>
    <w:uiPriority w:val="34"/>
    <w:qFormat/>
    <w:rsid w:val="00F663BA"/>
    <w:pPr>
      <w:ind w:left="720"/>
      <w:contextualSpacing/>
    </w:pPr>
  </w:style>
  <w:style w:type="paragraph" w:styleId="Testonotaapidipagina">
    <w:name w:val="footnote text"/>
    <w:basedOn w:val="Normale"/>
    <w:link w:val="TestonotaapidipaginaCarattere"/>
    <w:uiPriority w:val="99"/>
    <w:semiHidden/>
    <w:unhideWhenUsed/>
    <w:rsid w:val="00886C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86C3E"/>
    <w:rPr>
      <w:sz w:val="20"/>
      <w:szCs w:val="20"/>
    </w:rPr>
  </w:style>
  <w:style w:type="character" w:styleId="Rimandonotaapidipagina">
    <w:name w:val="footnote reference"/>
    <w:basedOn w:val="Carpredefinitoparagrafo"/>
    <w:uiPriority w:val="99"/>
    <w:semiHidden/>
    <w:unhideWhenUsed/>
    <w:rsid w:val="00886C3E"/>
    <w:rPr>
      <w:vertAlign w:val="superscript"/>
    </w:rPr>
  </w:style>
  <w:style w:type="paragraph" w:styleId="NormaleWeb">
    <w:name w:val="Normal (Web)"/>
    <w:basedOn w:val="Normale"/>
    <w:uiPriority w:val="99"/>
    <w:semiHidden/>
    <w:unhideWhenUsed/>
    <w:rsid w:val="00C8136D"/>
    <w:pPr>
      <w:spacing w:before="100" w:beforeAutospacing="1" w:after="100" w:afterAutospacing="1" w:line="240" w:lineRule="auto"/>
    </w:pPr>
    <w:rPr>
      <w:rFonts w:ascii="Times New Roman" w:eastAsia="Times New Roman" w:hAnsi="Times New Roman" w:cs="Times New Roman"/>
      <w:sz w:val="24"/>
      <w:szCs w:val="24"/>
    </w:rPr>
  </w:style>
  <w:style w:type="character" w:styleId="Menzionenonrisolta">
    <w:name w:val="Unresolved Mention"/>
    <w:basedOn w:val="Carpredefinitoparagrafo"/>
    <w:uiPriority w:val="99"/>
    <w:semiHidden/>
    <w:unhideWhenUsed/>
    <w:rsid w:val="00EF7ED9"/>
    <w:rPr>
      <w:color w:val="605E5C"/>
      <w:shd w:val="clear" w:color="auto" w:fill="E1DFDD"/>
    </w:rPr>
  </w:style>
  <w:style w:type="paragraph" w:styleId="Didascalia">
    <w:name w:val="caption"/>
    <w:basedOn w:val="Normale"/>
    <w:next w:val="Normale"/>
    <w:uiPriority w:val="35"/>
    <w:unhideWhenUsed/>
    <w:qFormat/>
    <w:rsid w:val="000913B3"/>
    <w:pPr>
      <w:spacing w:line="240" w:lineRule="auto"/>
    </w:pPr>
    <w:rPr>
      <w:i/>
      <w:iCs/>
      <w:color w:val="1F497D" w:themeColor="text2"/>
      <w:sz w:val="18"/>
      <w:szCs w:val="18"/>
    </w:rPr>
  </w:style>
  <w:style w:type="character" w:customStyle="1" w:styleId="Titolo2Carattere">
    <w:name w:val="Titolo 2 Carattere"/>
    <w:basedOn w:val="Carpredefinitoparagrafo"/>
    <w:link w:val="Titolo2"/>
    <w:uiPriority w:val="9"/>
    <w:semiHidden/>
    <w:rsid w:val="00E638B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2455">
      <w:bodyDiv w:val="1"/>
      <w:marLeft w:val="0"/>
      <w:marRight w:val="0"/>
      <w:marTop w:val="0"/>
      <w:marBottom w:val="0"/>
      <w:divBdr>
        <w:top w:val="none" w:sz="0" w:space="0" w:color="auto"/>
        <w:left w:val="none" w:sz="0" w:space="0" w:color="auto"/>
        <w:bottom w:val="none" w:sz="0" w:space="0" w:color="auto"/>
        <w:right w:val="none" w:sz="0" w:space="0" w:color="auto"/>
      </w:divBdr>
    </w:div>
    <w:div w:id="93407111">
      <w:bodyDiv w:val="1"/>
      <w:marLeft w:val="0"/>
      <w:marRight w:val="0"/>
      <w:marTop w:val="0"/>
      <w:marBottom w:val="0"/>
      <w:divBdr>
        <w:top w:val="none" w:sz="0" w:space="0" w:color="auto"/>
        <w:left w:val="none" w:sz="0" w:space="0" w:color="auto"/>
        <w:bottom w:val="none" w:sz="0" w:space="0" w:color="auto"/>
        <w:right w:val="none" w:sz="0" w:space="0" w:color="auto"/>
      </w:divBdr>
    </w:div>
    <w:div w:id="97458114">
      <w:bodyDiv w:val="1"/>
      <w:marLeft w:val="0"/>
      <w:marRight w:val="0"/>
      <w:marTop w:val="0"/>
      <w:marBottom w:val="0"/>
      <w:divBdr>
        <w:top w:val="none" w:sz="0" w:space="0" w:color="auto"/>
        <w:left w:val="none" w:sz="0" w:space="0" w:color="auto"/>
        <w:bottom w:val="none" w:sz="0" w:space="0" w:color="auto"/>
        <w:right w:val="none" w:sz="0" w:space="0" w:color="auto"/>
      </w:divBdr>
    </w:div>
    <w:div w:id="101612899">
      <w:bodyDiv w:val="1"/>
      <w:marLeft w:val="0"/>
      <w:marRight w:val="0"/>
      <w:marTop w:val="0"/>
      <w:marBottom w:val="0"/>
      <w:divBdr>
        <w:top w:val="none" w:sz="0" w:space="0" w:color="auto"/>
        <w:left w:val="none" w:sz="0" w:space="0" w:color="auto"/>
        <w:bottom w:val="none" w:sz="0" w:space="0" w:color="auto"/>
        <w:right w:val="none" w:sz="0" w:space="0" w:color="auto"/>
      </w:divBdr>
    </w:div>
    <w:div w:id="110516712">
      <w:bodyDiv w:val="1"/>
      <w:marLeft w:val="0"/>
      <w:marRight w:val="0"/>
      <w:marTop w:val="0"/>
      <w:marBottom w:val="0"/>
      <w:divBdr>
        <w:top w:val="none" w:sz="0" w:space="0" w:color="auto"/>
        <w:left w:val="none" w:sz="0" w:space="0" w:color="auto"/>
        <w:bottom w:val="none" w:sz="0" w:space="0" w:color="auto"/>
        <w:right w:val="none" w:sz="0" w:space="0" w:color="auto"/>
      </w:divBdr>
    </w:div>
    <w:div w:id="131484781">
      <w:bodyDiv w:val="1"/>
      <w:marLeft w:val="0"/>
      <w:marRight w:val="0"/>
      <w:marTop w:val="0"/>
      <w:marBottom w:val="0"/>
      <w:divBdr>
        <w:top w:val="none" w:sz="0" w:space="0" w:color="auto"/>
        <w:left w:val="none" w:sz="0" w:space="0" w:color="auto"/>
        <w:bottom w:val="none" w:sz="0" w:space="0" w:color="auto"/>
        <w:right w:val="none" w:sz="0" w:space="0" w:color="auto"/>
      </w:divBdr>
    </w:div>
    <w:div w:id="140539280">
      <w:bodyDiv w:val="1"/>
      <w:marLeft w:val="0"/>
      <w:marRight w:val="0"/>
      <w:marTop w:val="0"/>
      <w:marBottom w:val="0"/>
      <w:divBdr>
        <w:top w:val="none" w:sz="0" w:space="0" w:color="auto"/>
        <w:left w:val="none" w:sz="0" w:space="0" w:color="auto"/>
        <w:bottom w:val="none" w:sz="0" w:space="0" w:color="auto"/>
        <w:right w:val="none" w:sz="0" w:space="0" w:color="auto"/>
      </w:divBdr>
    </w:div>
    <w:div w:id="155925605">
      <w:bodyDiv w:val="1"/>
      <w:marLeft w:val="0"/>
      <w:marRight w:val="0"/>
      <w:marTop w:val="0"/>
      <w:marBottom w:val="0"/>
      <w:divBdr>
        <w:top w:val="none" w:sz="0" w:space="0" w:color="auto"/>
        <w:left w:val="none" w:sz="0" w:space="0" w:color="auto"/>
        <w:bottom w:val="none" w:sz="0" w:space="0" w:color="auto"/>
        <w:right w:val="none" w:sz="0" w:space="0" w:color="auto"/>
      </w:divBdr>
    </w:div>
    <w:div w:id="225454414">
      <w:bodyDiv w:val="1"/>
      <w:marLeft w:val="0"/>
      <w:marRight w:val="0"/>
      <w:marTop w:val="0"/>
      <w:marBottom w:val="0"/>
      <w:divBdr>
        <w:top w:val="none" w:sz="0" w:space="0" w:color="auto"/>
        <w:left w:val="none" w:sz="0" w:space="0" w:color="auto"/>
        <w:bottom w:val="none" w:sz="0" w:space="0" w:color="auto"/>
        <w:right w:val="none" w:sz="0" w:space="0" w:color="auto"/>
      </w:divBdr>
    </w:div>
    <w:div w:id="330989166">
      <w:bodyDiv w:val="1"/>
      <w:marLeft w:val="0"/>
      <w:marRight w:val="0"/>
      <w:marTop w:val="0"/>
      <w:marBottom w:val="0"/>
      <w:divBdr>
        <w:top w:val="none" w:sz="0" w:space="0" w:color="auto"/>
        <w:left w:val="none" w:sz="0" w:space="0" w:color="auto"/>
        <w:bottom w:val="none" w:sz="0" w:space="0" w:color="auto"/>
        <w:right w:val="none" w:sz="0" w:space="0" w:color="auto"/>
      </w:divBdr>
    </w:div>
    <w:div w:id="452527592">
      <w:bodyDiv w:val="1"/>
      <w:marLeft w:val="0"/>
      <w:marRight w:val="0"/>
      <w:marTop w:val="0"/>
      <w:marBottom w:val="0"/>
      <w:divBdr>
        <w:top w:val="none" w:sz="0" w:space="0" w:color="auto"/>
        <w:left w:val="none" w:sz="0" w:space="0" w:color="auto"/>
        <w:bottom w:val="none" w:sz="0" w:space="0" w:color="auto"/>
        <w:right w:val="none" w:sz="0" w:space="0" w:color="auto"/>
      </w:divBdr>
    </w:div>
    <w:div w:id="475025343">
      <w:bodyDiv w:val="1"/>
      <w:marLeft w:val="0"/>
      <w:marRight w:val="0"/>
      <w:marTop w:val="0"/>
      <w:marBottom w:val="0"/>
      <w:divBdr>
        <w:top w:val="none" w:sz="0" w:space="0" w:color="auto"/>
        <w:left w:val="none" w:sz="0" w:space="0" w:color="auto"/>
        <w:bottom w:val="none" w:sz="0" w:space="0" w:color="auto"/>
        <w:right w:val="none" w:sz="0" w:space="0" w:color="auto"/>
      </w:divBdr>
    </w:div>
    <w:div w:id="480196526">
      <w:bodyDiv w:val="1"/>
      <w:marLeft w:val="0"/>
      <w:marRight w:val="0"/>
      <w:marTop w:val="0"/>
      <w:marBottom w:val="0"/>
      <w:divBdr>
        <w:top w:val="none" w:sz="0" w:space="0" w:color="auto"/>
        <w:left w:val="none" w:sz="0" w:space="0" w:color="auto"/>
        <w:bottom w:val="none" w:sz="0" w:space="0" w:color="auto"/>
        <w:right w:val="none" w:sz="0" w:space="0" w:color="auto"/>
      </w:divBdr>
    </w:div>
    <w:div w:id="480316179">
      <w:bodyDiv w:val="1"/>
      <w:marLeft w:val="0"/>
      <w:marRight w:val="0"/>
      <w:marTop w:val="0"/>
      <w:marBottom w:val="0"/>
      <w:divBdr>
        <w:top w:val="none" w:sz="0" w:space="0" w:color="auto"/>
        <w:left w:val="none" w:sz="0" w:space="0" w:color="auto"/>
        <w:bottom w:val="none" w:sz="0" w:space="0" w:color="auto"/>
        <w:right w:val="none" w:sz="0" w:space="0" w:color="auto"/>
      </w:divBdr>
    </w:div>
    <w:div w:id="500387706">
      <w:bodyDiv w:val="1"/>
      <w:marLeft w:val="0"/>
      <w:marRight w:val="0"/>
      <w:marTop w:val="0"/>
      <w:marBottom w:val="0"/>
      <w:divBdr>
        <w:top w:val="none" w:sz="0" w:space="0" w:color="auto"/>
        <w:left w:val="none" w:sz="0" w:space="0" w:color="auto"/>
        <w:bottom w:val="none" w:sz="0" w:space="0" w:color="auto"/>
        <w:right w:val="none" w:sz="0" w:space="0" w:color="auto"/>
      </w:divBdr>
    </w:div>
    <w:div w:id="503016407">
      <w:bodyDiv w:val="1"/>
      <w:marLeft w:val="0"/>
      <w:marRight w:val="0"/>
      <w:marTop w:val="0"/>
      <w:marBottom w:val="0"/>
      <w:divBdr>
        <w:top w:val="none" w:sz="0" w:space="0" w:color="auto"/>
        <w:left w:val="none" w:sz="0" w:space="0" w:color="auto"/>
        <w:bottom w:val="none" w:sz="0" w:space="0" w:color="auto"/>
        <w:right w:val="none" w:sz="0" w:space="0" w:color="auto"/>
      </w:divBdr>
    </w:div>
    <w:div w:id="551766570">
      <w:bodyDiv w:val="1"/>
      <w:marLeft w:val="0"/>
      <w:marRight w:val="0"/>
      <w:marTop w:val="0"/>
      <w:marBottom w:val="0"/>
      <w:divBdr>
        <w:top w:val="none" w:sz="0" w:space="0" w:color="auto"/>
        <w:left w:val="none" w:sz="0" w:space="0" w:color="auto"/>
        <w:bottom w:val="none" w:sz="0" w:space="0" w:color="auto"/>
        <w:right w:val="none" w:sz="0" w:space="0" w:color="auto"/>
      </w:divBdr>
    </w:div>
    <w:div w:id="557059687">
      <w:bodyDiv w:val="1"/>
      <w:marLeft w:val="0"/>
      <w:marRight w:val="0"/>
      <w:marTop w:val="0"/>
      <w:marBottom w:val="0"/>
      <w:divBdr>
        <w:top w:val="none" w:sz="0" w:space="0" w:color="auto"/>
        <w:left w:val="none" w:sz="0" w:space="0" w:color="auto"/>
        <w:bottom w:val="none" w:sz="0" w:space="0" w:color="auto"/>
        <w:right w:val="none" w:sz="0" w:space="0" w:color="auto"/>
      </w:divBdr>
    </w:div>
    <w:div w:id="614289469">
      <w:bodyDiv w:val="1"/>
      <w:marLeft w:val="0"/>
      <w:marRight w:val="0"/>
      <w:marTop w:val="0"/>
      <w:marBottom w:val="0"/>
      <w:divBdr>
        <w:top w:val="none" w:sz="0" w:space="0" w:color="auto"/>
        <w:left w:val="none" w:sz="0" w:space="0" w:color="auto"/>
        <w:bottom w:val="none" w:sz="0" w:space="0" w:color="auto"/>
        <w:right w:val="none" w:sz="0" w:space="0" w:color="auto"/>
      </w:divBdr>
      <w:divsChild>
        <w:div w:id="704906675">
          <w:marLeft w:val="0"/>
          <w:marRight w:val="0"/>
          <w:marTop w:val="0"/>
          <w:marBottom w:val="0"/>
          <w:divBdr>
            <w:top w:val="none" w:sz="0" w:space="0" w:color="auto"/>
            <w:left w:val="none" w:sz="0" w:space="0" w:color="auto"/>
            <w:bottom w:val="none" w:sz="0" w:space="0" w:color="auto"/>
            <w:right w:val="none" w:sz="0" w:space="0" w:color="auto"/>
          </w:divBdr>
          <w:divsChild>
            <w:div w:id="1653680966">
              <w:marLeft w:val="0"/>
              <w:marRight w:val="0"/>
              <w:marTop w:val="0"/>
              <w:marBottom w:val="0"/>
              <w:divBdr>
                <w:top w:val="none" w:sz="0" w:space="0" w:color="auto"/>
                <w:left w:val="none" w:sz="0" w:space="0" w:color="auto"/>
                <w:bottom w:val="none" w:sz="0" w:space="0" w:color="auto"/>
                <w:right w:val="none" w:sz="0" w:space="0" w:color="auto"/>
              </w:divBdr>
              <w:divsChild>
                <w:div w:id="442110566">
                  <w:marLeft w:val="0"/>
                  <w:marRight w:val="0"/>
                  <w:marTop w:val="0"/>
                  <w:marBottom w:val="0"/>
                  <w:divBdr>
                    <w:top w:val="none" w:sz="0" w:space="0" w:color="auto"/>
                    <w:left w:val="none" w:sz="0" w:space="0" w:color="auto"/>
                    <w:bottom w:val="none" w:sz="0" w:space="0" w:color="auto"/>
                    <w:right w:val="none" w:sz="0" w:space="0" w:color="auto"/>
                  </w:divBdr>
                  <w:divsChild>
                    <w:div w:id="724060996">
                      <w:marLeft w:val="0"/>
                      <w:marRight w:val="0"/>
                      <w:marTop w:val="0"/>
                      <w:marBottom w:val="0"/>
                      <w:divBdr>
                        <w:top w:val="none" w:sz="0" w:space="0" w:color="auto"/>
                        <w:left w:val="none" w:sz="0" w:space="0" w:color="auto"/>
                        <w:bottom w:val="none" w:sz="0" w:space="0" w:color="auto"/>
                        <w:right w:val="none" w:sz="0" w:space="0" w:color="auto"/>
                      </w:divBdr>
                      <w:divsChild>
                        <w:div w:id="658580390">
                          <w:marLeft w:val="0"/>
                          <w:marRight w:val="0"/>
                          <w:marTop w:val="0"/>
                          <w:marBottom w:val="0"/>
                          <w:divBdr>
                            <w:top w:val="none" w:sz="0" w:space="0" w:color="auto"/>
                            <w:left w:val="none" w:sz="0" w:space="0" w:color="auto"/>
                            <w:bottom w:val="none" w:sz="0" w:space="0" w:color="auto"/>
                            <w:right w:val="none" w:sz="0" w:space="0" w:color="auto"/>
                          </w:divBdr>
                          <w:divsChild>
                            <w:div w:id="713194843">
                              <w:marLeft w:val="0"/>
                              <w:marRight w:val="0"/>
                              <w:marTop w:val="0"/>
                              <w:marBottom w:val="0"/>
                              <w:divBdr>
                                <w:top w:val="none" w:sz="0" w:space="0" w:color="auto"/>
                                <w:left w:val="none" w:sz="0" w:space="0" w:color="auto"/>
                                <w:bottom w:val="none" w:sz="0" w:space="0" w:color="auto"/>
                                <w:right w:val="none" w:sz="0" w:space="0" w:color="auto"/>
                              </w:divBdr>
                              <w:divsChild>
                                <w:div w:id="793720727">
                                  <w:marLeft w:val="0"/>
                                  <w:marRight w:val="0"/>
                                  <w:marTop w:val="0"/>
                                  <w:marBottom w:val="0"/>
                                  <w:divBdr>
                                    <w:top w:val="none" w:sz="0" w:space="0" w:color="auto"/>
                                    <w:left w:val="none" w:sz="0" w:space="0" w:color="auto"/>
                                    <w:bottom w:val="none" w:sz="0" w:space="0" w:color="auto"/>
                                    <w:right w:val="none" w:sz="0" w:space="0" w:color="auto"/>
                                  </w:divBdr>
                                  <w:divsChild>
                                    <w:div w:id="1718893797">
                                      <w:marLeft w:val="60"/>
                                      <w:marRight w:val="0"/>
                                      <w:marTop w:val="0"/>
                                      <w:marBottom w:val="0"/>
                                      <w:divBdr>
                                        <w:top w:val="none" w:sz="0" w:space="0" w:color="auto"/>
                                        <w:left w:val="none" w:sz="0" w:space="0" w:color="auto"/>
                                        <w:bottom w:val="none" w:sz="0" w:space="0" w:color="auto"/>
                                        <w:right w:val="none" w:sz="0" w:space="0" w:color="auto"/>
                                      </w:divBdr>
                                      <w:divsChild>
                                        <w:div w:id="1846942074">
                                          <w:marLeft w:val="0"/>
                                          <w:marRight w:val="0"/>
                                          <w:marTop w:val="0"/>
                                          <w:marBottom w:val="0"/>
                                          <w:divBdr>
                                            <w:top w:val="none" w:sz="0" w:space="0" w:color="auto"/>
                                            <w:left w:val="none" w:sz="0" w:space="0" w:color="auto"/>
                                            <w:bottom w:val="none" w:sz="0" w:space="0" w:color="auto"/>
                                            <w:right w:val="none" w:sz="0" w:space="0" w:color="auto"/>
                                          </w:divBdr>
                                          <w:divsChild>
                                            <w:div w:id="251595810">
                                              <w:marLeft w:val="0"/>
                                              <w:marRight w:val="0"/>
                                              <w:marTop w:val="0"/>
                                              <w:marBottom w:val="120"/>
                                              <w:divBdr>
                                                <w:top w:val="single" w:sz="6" w:space="0" w:color="F5F5F5"/>
                                                <w:left w:val="single" w:sz="6" w:space="0" w:color="F5F5F5"/>
                                                <w:bottom w:val="single" w:sz="6" w:space="0" w:color="F5F5F5"/>
                                                <w:right w:val="single" w:sz="6" w:space="0" w:color="F5F5F5"/>
                                              </w:divBdr>
                                              <w:divsChild>
                                                <w:div w:id="608005491">
                                                  <w:marLeft w:val="0"/>
                                                  <w:marRight w:val="0"/>
                                                  <w:marTop w:val="0"/>
                                                  <w:marBottom w:val="0"/>
                                                  <w:divBdr>
                                                    <w:top w:val="none" w:sz="0" w:space="0" w:color="auto"/>
                                                    <w:left w:val="none" w:sz="0" w:space="0" w:color="auto"/>
                                                    <w:bottom w:val="none" w:sz="0" w:space="0" w:color="auto"/>
                                                    <w:right w:val="none" w:sz="0" w:space="0" w:color="auto"/>
                                                  </w:divBdr>
                                                  <w:divsChild>
                                                    <w:div w:id="7372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995699">
      <w:bodyDiv w:val="1"/>
      <w:marLeft w:val="0"/>
      <w:marRight w:val="0"/>
      <w:marTop w:val="0"/>
      <w:marBottom w:val="0"/>
      <w:divBdr>
        <w:top w:val="none" w:sz="0" w:space="0" w:color="auto"/>
        <w:left w:val="none" w:sz="0" w:space="0" w:color="auto"/>
        <w:bottom w:val="none" w:sz="0" w:space="0" w:color="auto"/>
        <w:right w:val="none" w:sz="0" w:space="0" w:color="auto"/>
      </w:divBdr>
    </w:div>
    <w:div w:id="661661655">
      <w:bodyDiv w:val="1"/>
      <w:marLeft w:val="0"/>
      <w:marRight w:val="0"/>
      <w:marTop w:val="0"/>
      <w:marBottom w:val="0"/>
      <w:divBdr>
        <w:top w:val="none" w:sz="0" w:space="0" w:color="auto"/>
        <w:left w:val="none" w:sz="0" w:space="0" w:color="auto"/>
        <w:bottom w:val="none" w:sz="0" w:space="0" w:color="auto"/>
        <w:right w:val="none" w:sz="0" w:space="0" w:color="auto"/>
      </w:divBdr>
    </w:div>
    <w:div w:id="706415068">
      <w:bodyDiv w:val="1"/>
      <w:marLeft w:val="0"/>
      <w:marRight w:val="0"/>
      <w:marTop w:val="0"/>
      <w:marBottom w:val="0"/>
      <w:divBdr>
        <w:top w:val="none" w:sz="0" w:space="0" w:color="auto"/>
        <w:left w:val="none" w:sz="0" w:space="0" w:color="auto"/>
        <w:bottom w:val="none" w:sz="0" w:space="0" w:color="auto"/>
        <w:right w:val="none" w:sz="0" w:space="0" w:color="auto"/>
      </w:divBdr>
    </w:div>
    <w:div w:id="734007581">
      <w:bodyDiv w:val="1"/>
      <w:marLeft w:val="0"/>
      <w:marRight w:val="0"/>
      <w:marTop w:val="0"/>
      <w:marBottom w:val="0"/>
      <w:divBdr>
        <w:top w:val="none" w:sz="0" w:space="0" w:color="auto"/>
        <w:left w:val="none" w:sz="0" w:space="0" w:color="auto"/>
        <w:bottom w:val="none" w:sz="0" w:space="0" w:color="auto"/>
        <w:right w:val="none" w:sz="0" w:space="0" w:color="auto"/>
      </w:divBdr>
    </w:div>
    <w:div w:id="833372568">
      <w:bodyDiv w:val="1"/>
      <w:marLeft w:val="0"/>
      <w:marRight w:val="0"/>
      <w:marTop w:val="0"/>
      <w:marBottom w:val="0"/>
      <w:divBdr>
        <w:top w:val="none" w:sz="0" w:space="0" w:color="auto"/>
        <w:left w:val="none" w:sz="0" w:space="0" w:color="auto"/>
        <w:bottom w:val="none" w:sz="0" w:space="0" w:color="auto"/>
        <w:right w:val="none" w:sz="0" w:space="0" w:color="auto"/>
      </w:divBdr>
    </w:div>
    <w:div w:id="835271302">
      <w:bodyDiv w:val="1"/>
      <w:marLeft w:val="0"/>
      <w:marRight w:val="0"/>
      <w:marTop w:val="0"/>
      <w:marBottom w:val="0"/>
      <w:divBdr>
        <w:top w:val="none" w:sz="0" w:space="0" w:color="auto"/>
        <w:left w:val="none" w:sz="0" w:space="0" w:color="auto"/>
        <w:bottom w:val="none" w:sz="0" w:space="0" w:color="auto"/>
        <w:right w:val="none" w:sz="0" w:space="0" w:color="auto"/>
      </w:divBdr>
      <w:divsChild>
        <w:div w:id="1736120313">
          <w:marLeft w:val="0"/>
          <w:marRight w:val="0"/>
          <w:marTop w:val="0"/>
          <w:marBottom w:val="0"/>
          <w:divBdr>
            <w:top w:val="none" w:sz="0" w:space="0" w:color="auto"/>
            <w:left w:val="none" w:sz="0" w:space="0" w:color="auto"/>
            <w:bottom w:val="none" w:sz="0" w:space="0" w:color="auto"/>
            <w:right w:val="none" w:sz="0" w:space="0" w:color="auto"/>
          </w:divBdr>
        </w:div>
      </w:divsChild>
    </w:div>
    <w:div w:id="904334883">
      <w:bodyDiv w:val="1"/>
      <w:marLeft w:val="0"/>
      <w:marRight w:val="0"/>
      <w:marTop w:val="0"/>
      <w:marBottom w:val="0"/>
      <w:divBdr>
        <w:top w:val="none" w:sz="0" w:space="0" w:color="auto"/>
        <w:left w:val="none" w:sz="0" w:space="0" w:color="auto"/>
        <w:bottom w:val="none" w:sz="0" w:space="0" w:color="auto"/>
        <w:right w:val="none" w:sz="0" w:space="0" w:color="auto"/>
      </w:divBdr>
    </w:div>
    <w:div w:id="973947729">
      <w:bodyDiv w:val="1"/>
      <w:marLeft w:val="0"/>
      <w:marRight w:val="0"/>
      <w:marTop w:val="0"/>
      <w:marBottom w:val="0"/>
      <w:divBdr>
        <w:top w:val="none" w:sz="0" w:space="0" w:color="auto"/>
        <w:left w:val="none" w:sz="0" w:space="0" w:color="auto"/>
        <w:bottom w:val="none" w:sz="0" w:space="0" w:color="auto"/>
        <w:right w:val="none" w:sz="0" w:space="0" w:color="auto"/>
      </w:divBdr>
    </w:div>
    <w:div w:id="1010720659">
      <w:bodyDiv w:val="1"/>
      <w:marLeft w:val="0"/>
      <w:marRight w:val="0"/>
      <w:marTop w:val="0"/>
      <w:marBottom w:val="0"/>
      <w:divBdr>
        <w:top w:val="none" w:sz="0" w:space="0" w:color="auto"/>
        <w:left w:val="none" w:sz="0" w:space="0" w:color="auto"/>
        <w:bottom w:val="none" w:sz="0" w:space="0" w:color="auto"/>
        <w:right w:val="none" w:sz="0" w:space="0" w:color="auto"/>
      </w:divBdr>
    </w:div>
    <w:div w:id="1014652425">
      <w:bodyDiv w:val="1"/>
      <w:marLeft w:val="0"/>
      <w:marRight w:val="0"/>
      <w:marTop w:val="0"/>
      <w:marBottom w:val="0"/>
      <w:divBdr>
        <w:top w:val="none" w:sz="0" w:space="0" w:color="auto"/>
        <w:left w:val="none" w:sz="0" w:space="0" w:color="auto"/>
        <w:bottom w:val="none" w:sz="0" w:space="0" w:color="auto"/>
        <w:right w:val="none" w:sz="0" w:space="0" w:color="auto"/>
      </w:divBdr>
    </w:div>
    <w:div w:id="1015619008">
      <w:bodyDiv w:val="1"/>
      <w:marLeft w:val="0"/>
      <w:marRight w:val="0"/>
      <w:marTop w:val="0"/>
      <w:marBottom w:val="0"/>
      <w:divBdr>
        <w:top w:val="none" w:sz="0" w:space="0" w:color="auto"/>
        <w:left w:val="none" w:sz="0" w:space="0" w:color="auto"/>
        <w:bottom w:val="none" w:sz="0" w:space="0" w:color="auto"/>
        <w:right w:val="none" w:sz="0" w:space="0" w:color="auto"/>
      </w:divBdr>
    </w:div>
    <w:div w:id="1047724465">
      <w:bodyDiv w:val="1"/>
      <w:marLeft w:val="0"/>
      <w:marRight w:val="0"/>
      <w:marTop w:val="0"/>
      <w:marBottom w:val="0"/>
      <w:divBdr>
        <w:top w:val="none" w:sz="0" w:space="0" w:color="auto"/>
        <w:left w:val="none" w:sz="0" w:space="0" w:color="auto"/>
        <w:bottom w:val="none" w:sz="0" w:space="0" w:color="auto"/>
        <w:right w:val="none" w:sz="0" w:space="0" w:color="auto"/>
      </w:divBdr>
    </w:div>
    <w:div w:id="1116867825">
      <w:bodyDiv w:val="1"/>
      <w:marLeft w:val="0"/>
      <w:marRight w:val="0"/>
      <w:marTop w:val="0"/>
      <w:marBottom w:val="0"/>
      <w:divBdr>
        <w:top w:val="none" w:sz="0" w:space="0" w:color="auto"/>
        <w:left w:val="none" w:sz="0" w:space="0" w:color="auto"/>
        <w:bottom w:val="none" w:sz="0" w:space="0" w:color="auto"/>
        <w:right w:val="none" w:sz="0" w:space="0" w:color="auto"/>
      </w:divBdr>
    </w:div>
    <w:div w:id="1254166853">
      <w:bodyDiv w:val="1"/>
      <w:marLeft w:val="0"/>
      <w:marRight w:val="0"/>
      <w:marTop w:val="0"/>
      <w:marBottom w:val="0"/>
      <w:divBdr>
        <w:top w:val="none" w:sz="0" w:space="0" w:color="auto"/>
        <w:left w:val="none" w:sz="0" w:space="0" w:color="auto"/>
        <w:bottom w:val="none" w:sz="0" w:space="0" w:color="auto"/>
        <w:right w:val="none" w:sz="0" w:space="0" w:color="auto"/>
      </w:divBdr>
    </w:div>
    <w:div w:id="1306200603">
      <w:bodyDiv w:val="1"/>
      <w:marLeft w:val="0"/>
      <w:marRight w:val="0"/>
      <w:marTop w:val="0"/>
      <w:marBottom w:val="0"/>
      <w:divBdr>
        <w:top w:val="none" w:sz="0" w:space="0" w:color="auto"/>
        <w:left w:val="none" w:sz="0" w:space="0" w:color="auto"/>
        <w:bottom w:val="none" w:sz="0" w:space="0" w:color="auto"/>
        <w:right w:val="none" w:sz="0" w:space="0" w:color="auto"/>
      </w:divBdr>
    </w:div>
    <w:div w:id="1390765211">
      <w:bodyDiv w:val="1"/>
      <w:marLeft w:val="0"/>
      <w:marRight w:val="0"/>
      <w:marTop w:val="0"/>
      <w:marBottom w:val="0"/>
      <w:divBdr>
        <w:top w:val="none" w:sz="0" w:space="0" w:color="auto"/>
        <w:left w:val="none" w:sz="0" w:space="0" w:color="auto"/>
        <w:bottom w:val="none" w:sz="0" w:space="0" w:color="auto"/>
        <w:right w:val="none" w:sz="0" w:space="0" w:color="auto"/>
      </w:divBdr>
    </w:div>
    <w:div w:id="1418478343">
      <w:bodyDiv w:val="1"/>
      <w:marLeft w:val="0"/>
      <w:marRight w:val="0"/>
      <w:marTop w:val="0"/>
      <w:marBottom w:val="0"/>
      <w:divBdr>
        <w:top w:val="none" w:sz="0" w:space="0" w:color="auto"/>
        <w:left w:val="none" w:sz="0" w:space="0" w:color="auto"/>
        <w:bottom w:val="none" w:sz="0" w:space="0" w:color="auto"/>
        <w:right w:val="none" w:sz="0" w:space="0" w:color="auto"/>
      </w:divBdr>
    </w:div>
    <w:div w:id="1492720959">
      <w:bodyDiv w:val="1"/>
      <w:marLeft w:val="0"/>
      <w:marRight w:val="0"/>
      <w:marTop w:val="0"/>
      <w:marBottom w:val="0"/>
      <w:divBdr>
        <w:top w:val="none" w:sz="0" w:space="0" w:color="auto"/>
        <w:left w:val="none" w:sz="0" w:space="0" w:color="auto"/>
        <w:bottom w:val="none" w:sz="0" w:space="0" w:color="auto"/>
        <w:right w:val="none" w:sz="0" w:space="0" w:color="auto"/>
      </w:divBdr>
    </w:div>
    <w:div w:id="1494644490">
      <w:bodyDiv w:val="1"/>
      <w:marLeft w:val="0"/>
      <w:marRight w:val="0"/>
      <w:marTop w:val="0"/>
      <w:marBottom w:val="0"/>
      <w:divBdr>
        <w:top w:val="none" w:sz="0" w:space="0" w:color="auto"/>
        <w:left w:val="none" w:sz="0" w:space="0" w:color="auto"/>
        <w:bottom w:val="none" w:sz="0" w:space="0" w:color="auto"/>
        <w:right w:val="none" w:sz="0" w:space="0" w:color="auto"/>
      </w:divBdr>
    </w:div>
    <w:div w:id="1564294578">
      <w:bodyDiv w:val="1"/>
      <w:marLeft w:val="0"/>
      <w:marRight w:val="0"/>
      <w:marTop w:val="0"/>
      <w:marBottom w:val="0"/>
      <w:divBdr>
        <w:top w:val="none" w:sz="0" w:space="0" w:color="auto"/>
        <w:left w:val="none" w:sz="0" w:space="0" w:color="auto"/>
        <w:bottom w:val="none" w:sz="0" w:space="0" w:color="auto"/>
        <w:right w:val="none" w:sz="0" w:space="0" w:color="auto"/>
      </w:divBdr>
    </w:div>
    <w:div w:id="1641767004">
      <w:bodyDiv w:val="1"/>
      <w:marLeft w:val="0"/>
      <w:marRight w:val="0"/>
      <w:marTop w:val="0"/>
      <w:marBottom w:val="0"/>
      <w:divBdr>
        <w:top w:val="none" w:sz="0" w:space="0" w:color="auto"/>
        <w:left w:val="none" w:sz="0" w:space="0" w:color="auto"/>
        <w:bottom w:val="none" w:sz="0" w:space="0" w:color="auto"/>
        <w:right w:val="none" w:sz="0" w:space="0" w:color="auto"/>
      </w:divBdr>
    </w:div>
    <w:div w:id="1665039043">
      <w:bodyDiv w:val="1"/>
      <w:marLeft w:val="0"/>
      <w:marRight w:val="0"/>
      <w:marTop w:val="0"/>
      <w:marBottom w:val="0"/>
      <w:divBdr>
        <w:top w:val="none" w:sz="0" w:space="0" w:color="auto"/>
        <w:left w:val="none" w:sz="0" w:space="0" w:color="auto"/>
        <w:bottom w:val="none" w:sz="0" w:space="0" w:color="auto"/>
        <w:right w:val="none" w:sz="0" w:space="0" w:color="auto"/>
      </w:divBdr>
    </w:div>
    <w:div w:id="1730883803">
      <w:bodyDiv w:val="1"/>
      <w:marLeft w:val="0"/>
      <w:marRight w:val="0"/>
      <w:marTop w:val="0"/>
      <w:marBottom w:val="0"/>
      <w:divBdr>
        <w:top w:val="none" w:sz="0" w:space="0" w:color="auto"/>
        <w:left w:val="none" w:sz="0" w:space="0" w:color="auto"/>
        <w:bottom w:val="none" w:sz="0" w:space="0" w:color="auto"/>
        <w:right w:val="none" w:sz="0" w:space="0" w:color="auto"/>
      </w:divBdr>
    </w:div>
    <w:div w:id="1745688323">
      <w:bodyDiv w:val="1"/>
      <w:marLeft w:val="0"/>
      <w:marRight w:val="0"/>
      <w:marTop w:val="0"/>
      <w:marBottom w:val="0"/>
      <w:divBdr>
        <w:top w:val="none" w:sz="0" w:space="0" w:color="auto"/>
        <w:left w:val="none" w:sz="0" w:space="0" w:color="auto"/>
        <w:bottom w:val="none" w:sz="0" w:space="0" w:color="auto"/>
        <w:right w:val="none" w:sz="0" w:space="0" w:color="auto"/>
      </w:divBdr>
    </w:div>
    <w:div w:id="1811364452">
      <w:bodyDiv w:val="1"/>
      <w:marLeft w:val="0"/>
      <w:marRight w:val="0"/>
      <w:marTop w:val="0"/>
      <w:marBottom w:val="0"/>
      <w:divBdr>
        <w:top w:val="none" w:sz="0" w:space="0" w:color="auto"/>
        <w:left w:val="none" w:sz="0" w:space="0" w:color="auto"/>
        <w:bottom w:val="none" w:sz="0" w:space="0" w:color="auto"/>
        <w:right w:val="none" w:sz="0" w:space="0" w:color="auto"/>
      </w:divBdr>
    </w:div>
    <w:div w:id="1909488233">
      <w:bodyDiv w:val="1"/>
      <w:marLeft w:val="0"/>
      <w:marRight w:val="0"/>
      <w:marTop w:val="0"/>
      <w:marBottom w:val="0"/>
      <w:divBdr>
        <w:top w:val="none" w:sz="0" w:space="0" w:color="auto"/>
        <w:left w:val="none" w:sz="0" w:space="0" w:color="auto"/>
        <w:bottom w:val="none" w:sz="0" w:space="0" w:color="auto"/>
        <w:right w:val="none" w:sz="0" w:space="0" w:color="auto"/>
      </w:divBdr>
    </w:div>
    <w:div w:id="1918709685">
      <w:bodyDiv w:val="1"/>
      <w:marLeft w:val="0"/>
      <w:marRight w:val="0"/>
      <w:marTop w:val="0"/>
      <w:marBottom w:val="0"/>
      <w:divBdr>
        <w:top w:val="none" w:sz="0" w:space="0" w:color="auto"/>
        <w:left w:val="none" w:sz="0" w:space="0" w:color="auto"/>
        <w:bottom w:val="none" w:sz="0" w:space="0" w:color="auto"/>
        <w:right w:val="none" w:sz="0" w:space="0" w:color="auto"/>
      </w:divBdr>
    </w:div>
    <w:div w:id="1964460498">
      <w:bodyDiv w:val="1"/>
      <w:marLeft w:val="0"/>
      <w:marRight w:val="0"/>
      <w:marTop w:val="0"/>
      <w:marBottom w:val="0"/>
      <w:divBdr>
        <w:top w:val="none" w:sz="0" w:space="0" w:color="auto"/>
        <w:left w:val="none" w:sz="0" w:space="0" w:color="auto"/>
        <w:bottom w:val="none" w:sz="0" w:space="0" w:color="auto"/>
        <w:right w:val="none" w:sz="0" w:space="0" w:color="auto"/>
      </w:divBdr>
    </w:div>
    <w:div w:id="1985504637">
      <w:bodyDiv w:val="1"/>
      <w:marLeft w:val="0"/>
      <w:marRight w:val="0"/>
      <w:marTop w:val="0"/>
      <w:marBottom w:val="0"/>
      <w:divBdr>
        <w:top w:val="none" w:sz="0" w:space="0" w:color="auto"/>
        <w:left w:val="none" w:sz="0" w:space="0" w:color="auto"/>
        <w:bottom w:val="none" w:sz="0" w:space="0" w:color="auto"/>
        <w:right w:val="none" w:sz="0" w:space="0" w:color="auto"/>
      </w:divBdr>
      <w:divsChild>
        <w:div w:id="1230188540">
          <w:marLeft w:val="0"/>
          <w:marRight w:val="0"/>
          <w:marTop w:val="0"/>
          <w:marBottom w:val="0"/>
          <w:divBdr>
            <w:top w:val="none" w:sz="0" w:space="0" w:color="auto"/>
            <w:left w:val="none" w:sz="0" w:space="0" w:color="auto"/>
            <w:bottom w:val="none" w:sz="0" w:space="0" w:color="auto"/>
            <w:right w:val="none" w:sz="0" w:space="0" w:color="auto"/>
          </w:divBdr>
          <w:divsChild>
            <w:div w:id="168909842">
              <w:marLeft w:val="0"/>
              <w:marRight w:val="0"/>
              <w:marTop w:val="0"/>
              <w:marBottom w:val="0"/>
              <w:divBdr>
                <w:top w:val="none" w:sz="0" w:space="0" w:color="auto"/>
                <w:left w:val="none" w:sz="0" w:space="0" w:color="auto"/>
                <w:bottom w:val="none" w:sz="0" w:space="0" w:color="auto"/>
                <w:right w:val="none" w:sz="0" w:space="0" w:color="auto"/>
              </w:divBdr>
              <w:divsChild>
                <w:div w:id="1449008240">
                  <w:marLeft w:val="0"/>
                  <w:marRight w:val="0"/>
                  <w:marTop w:val="0"/>
                  <w:marBottom w:val="0"/>
                  <w:divBdr>
                    <w:top w:val="none" w:sz="0" w:space="0" w:color="auto"/>
                    <w:left w:val="none" w:sz="0" w:space="0" w:color="auto"/>
                    <w:bottom w:val="none" w:sz="0" w:space="0" w:color="auto"/>
                    <w:right w:val="none" w:sz="0" w:space="0" w:color="auto"/>
                  </w:divBdr>
                  <w:divsChild>
                    <w:div w:id="371808027">
                      <w:marLeft w:val="0"/>
                      <w:marRight w:val="0"/>
                      <w:marTop w:val="0"/>
                      <w:marBottom w:val="0"/>
                      <w:divBdr>
                        <w:top w:val="none" w:sz="0" w:space="0" w:color="auto"/>
                        <w:left w:val="none" w:sz="0" w:space="0" w:color="auto"/>
                        <w:bottom w:val="none" w:sz="0" w:space="0" w:color="auto"/>
                        <w:right w:val="none" w:sz="0" w:space="0" w:color="auto"/>
                      </w:divBdr>
                      <w:divsChild>
                        <w:div w:id="724184495">
                          <w:marLeft w:val="0"/>
                          <w:marRight w:val="0"/>
                          <w:marTop w:val="0"/>
                          <w:marBottom w:val="0"/>
                          <w:divBdr>
                            <w:top w:val="none" w:sz="0" w:space="0" w:color="auto"/>
                            <w:left w:val="none" w:sz="0" w:space="0" w:color="auto"/>
                            <w:bottom w:val="none" w:sz="0" w:space="0" w:color="auto"/>
                            <w:right w:val="none" w:sz="0" w:space="0" w:color="auto"/>
                          </w:divBdr>
                          <w:divsChild>
                            <w:div w:id="1740251476">
                              <w:marLeft w:val="0"/>
                              <w:marRight w:val="0"/>
                              <w:marTop w:val="0"/>
                              <w:marBottom w:val="0"/>
                              <w:divBdr>
                                <w:top w:val="none" w:sz="0" w:space="0" w:color="auto"/>
                                <w:left w:val="none" w:sz="0" w:space="0" w:color="auto"/>
                                <w:bottom w:val="none" w:sz="0" w:space="0" w:color="auto"/>
                                <w:right w:val="none" w:sz="0" w:space="0" w:color="auto"/>
                              </w:divBdr>
                              <w:divsChild>
                                <w:div w:id="19179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192.168.111.6\General%20Procure\PROJECTS%20-%204.%20X-U-E%20Series%20Projects%20funded%20by%20General%20Procure\Admin\List%20of%20projects%20funded\2025\Projects%20funded%20in%202025%20-%20PROCLADE%20-%20PROCURA%20-%20ALTRE%20v%20ultima%20V.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it-IT" sz="1200"/>
              <a:t>destinazione</a:t>
            </a:r>
            <a:r>
              <a:rPr lang="it-IT" sz="1200" baseline="0"/>
              <a:t> DEI fondi - ANNO 2025</a:t>
            </a:r>
          </a:p>
          <a:p>
            <a:pPr>
              <a:defRPr sz="1200"/>
            </a:pPr>
            <a:r>
              <a:rPr lang="it-IT" sz="1050" baseline="0"/>
              <a:t>per continente</a:t>
            </a:r>
            <a:endParaRPr lang="it-IT" sz="1050"/>
          </a:p>
        </c:rich>
      </c:tx>
      <c:layout>
        <c:manualLayout>
          <c:xMode val="edge"/>
          <c:yMode val="edge"/>
          <c:x val="0.18910798122065728"/>
          <c:y val="5.1981795729552221E-3"/>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it-I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1-CC2A-4675-8062-79D4A553E680}"/>
              </c:ext>
            </c:extLst>
          </c:dPt>
          <c:dPt>
            <c:idx val="1"/>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3-CC2A-4675-8062-79D4A553E680}"/>
              </c:ext>
            </c:extLst>
          </c:dPt>
          <c:dPt>
            <c:idx val="2"/>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5-CC2A-4675-8062-79D4A553E680}"/>
              </c:ext>
            </c:extLst>
          </c:dPt>
          <c:dLbls>
            <c:dLbl>
              <c:idx val="0"/>
              <c:layout>
                <c:manualLayout>
                  <c:x val="-6.5394501743620076E-2"/>
                  <c:y val="2.4479332733837244E-2"/>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noAutofit/>
                </a:bodyPr>
                <a:lstStyle/>
                <a:p>
                  <a:pPr>
                    <a:defRPr sz="1200" b="1" i="0" u="none" strike="noStrike" kern="1200" baseline="0">
                      <a:solidFill>
                        <a:schemeClr val="accent6"/>
                      </a:solidFill>
                      <a:effectLst/>
                      <a:latin typeface="+mn-lt"/>
                      <a:ea typeface="+mn-ea"/>
                      <a:cs typeface="+mn-cs"/>
                    </a:defRPr>
                  </a:pPr>
                  <a:endParaRPr lang="it-IT"/>
                </a:p>
              </c:txPr>
              <c:dLblPos val="bestFit"/>
              <c:showLegendKey val="0"/>
              <c:showVal val="1"/>
              <c:showCatName val="1"/>
              <c:showSerName val="0"/>
              <c:showPercent val="1"/>
              <c:showBubbleSize val="0"/>
              <c:extLst>
                <c:ext xmlns:c15="http://schemas.microsoft.com/office/drawing/2012/chart" uri="{CE6537A1-D6FC-4f65-9D91-7224C49458BB}">
                  <c15:layout>
                    <c:manualLayout>
                      <c:w val="0.31810653949946399"/>
                      <c:h val="0.14661485950794115"/>
                    </c:manualLayout>
                  </c15:layout>
                </c:ext>
                <c:ext xmlns:c16="http://schemas.microsoft.com/office/drawing/2014/chart" uri="{C3380CC4-5D6E-409C-BE32-E72D297353CC}">
                  <c16:uniqueId val="{00000001-CC2A-4675-8062-79D4A553E680}"/>
                </c:ext>
              </c:extLst>
            </c:dLbl>
            <c:dLbl>
              <c:idx val="1"/>
              <c:layout>
                <c:manualLayout>
                  <c:x val="0.11596293421068843"/>
                  <c:y val="-0.12602965909356029"/>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noAutofit/>
                </a:bodyPr>
                <a:lstStyle/>
                <a:p>
                  <a:pPr>
                    <a:defRPr sz="1200" b="1" i="0" u="none" strike="noStrike" kern="1200" baseline="0">
                      <a:solidFill>
                        <a:schemeClr val="accent5"/>
                      </a:solidFill>
                      <a:effectLst/>
                      <a:latin typeface="+mn-lt"/>
                      <a:ea typeface="+mn-ea"/>
                      <a:cs typeface="+mn-cs"/>
                    </a:defRPr>
                  </a:pPr>
                  <a:endParaRPr lang="it-IT"/>
                </a:p>
              </c:txPr>
              <c:dLblPos val="bestFit"/>
              <c:showLegendKey val="0"/>
              <c:showVal val="1"/>
              <c:showCatName val="1"/>
              <c:showSerName val="0"/>
              <c:showPercent val="1"/>
              <c:showBubbleSize val="0"/>
              <c:extLst>
                <c:ext xmlns:c15="http://schemas.microsoft.com/office/drawing/2012/chart" uri="{CE6537A1-D6FC-4f65-9D91-7224C49458BB}">
                  <c15:layout>
                    <c:manualLayout>
                      <c:w val="0.28414698162729657"/>
                      <c:h val="0.14661485950794115"/>
                    </c:manualLayout>
                  </c15:layout>
                </c:ext>
                <c:ext xmlns:c16="http://schemas.microsoft.com/office/drawing/2014/chart" uri="{C3380CC4-5D6E-409C-BE32-E72D297353CC}">
                  <c16:uniqueId val="{00000003-CC2A-4675-8062-79D4A553E680}"/>
                </c:ext>
              </c:extLst>
            </c:dLbl>
            <c:dLbl>
              <c:idx val="2"/>
              <c:layout>
                <c:manualLayout>
                  <c:x val="3.5870023289342357E-2"/>
                  <c:y val="6.3220505549568304E-2"/>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noAutofit/>
                </a:bodyPr>
                <a:lstStyle/>
                <a:p>
                  <a:pPr>
                    <a:defRPr sz="1200" b="1" i="0" u="none" strike="noStrike" kern="1200" baseline="0">
                      <a:solidFill>
                        <a:schemeClr val="accent4"/>
                      </a:solidFill>
                      <a:effectLst/>
                      <a:latin typeface="+mn-lt"/>
                      <a:ea typeface="+mn-ea"/>
                      <a:cs typeface="+mn-cs"/>
                    </a:defRPr>
                  </a:pPr>
                  <a:endParaRPr lang="it-IT"/>
                </a:p>
              </c:txPr>
              <c:dLblPos val="bestFit"/>
              <c:showLegendKey val="0"/>
              <c:showVal val="1"/>
              <c:showCatName val="1"/>
              <c:showSerName val="0"/>
              <c:showPercent val="1"/>
              <c:showBubbleSize val="0"/>
              <c:extLst>
                <c:ext xmlns:c15="http://schemas.microsoft.com/office/drawing/2012/chart" uri="{CE6537A1-D6FC-4f65-9D91-7224C49458BB}">
                  <c15:layout>
                    <c:manualLayout>
                      <c:w val="0.27089201877934271"/>
                      <c:h val="0.1362185003620307"/>
                    </c:manualLayout>
                  </c15:layout>
                </c:ext>
                <c:ext xmlns:c16="http://schemas.microsoft.com/office/drawing/2014/chart" uri="{C3380CC4-5D6E-409C-BE32-E72D297353CC}">
                  <c16:uniqueId val="{00000005-CC2A-4675-8062-79D4A553E680}"/>
                </c:ext>
              </c:extLst>
            </c:dLbl>
            <c:spPr>
              <a:solidFill>
                <a:sysClr val="window" lastClr="FFFFFF">
                  <a:alpha val="90000"/>
                </a:sysClr>
              </a:solidFill>
              <a:ln w="12700" cap="flat" cmpd="sng" algn="ctr">
                <a:solidFill>
                  <a:srgbClr val="70AD47"/>
                </a:solidFill>
                <a:round/>
              </a:ln>
              <a:effectLst>
                <a:outerShdw blurRad="50800" dist="38100" dir="2700000" algn="tl" rotWithShape="0">
                  <a:srgbClr val="70AD47">
                    <a:lumMod val="75000"/>
                    <a:alpha val="40000"/>
                  </a:srgbClr>
                </a:outerShdw>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accent6"/>
                    </a:solidFill>
                    <a:effectLst/>
                    <a:latin typeface="+mn-lt"/>
                    <a:ea typeface="+mn-ea"/>
                    <a:cs typeface="+mn-cs"/>
                  </a:defRPr>
                </a:pPr>
                <a:endParaRPr lang="it-IT"/>
              </a:p>
            </c:tx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'Progetti Proclade'!$B$74:$B$76</c:f>
              <c:strCache>
                <c:ptCount val="3"/>
                <c:pt idx="0">
                  <c:v>Africa</c:v>
                </c:pt>
                <c:pt idx="1">
                  <c:v>Asia</c:v>
                </c:pt>
                <c:pt idx="2">
                  <c:v>America</c:v>
                </c:pt>
              </c:strCache>
            </c:strRef>
          </c:cat>
          <c:val>
            <c:numRef>
              <c:f>'Progetti Proclade'!$C$74:$C$76</c:f>
              <c:numCache>
                <c:formatCode>General</c:formatCode>
                <c:ptCount val="3"/>
                <c:pt idx="0">
                  <c:v>11</c:v>
                </c:pt>
                <c:pt idx="1">
                  <c:v>13</c:v>
                </c:pt>
                <c:pt idx="2">
                  <c:v>4</c:v>
                </c:pt>
              </c:numCache>
            </c:numRef>
          </c:val>
          <c:extLst>
            <c:ext xmlns:c16="http://schemas.microsoft.com/office/drawing/2014/chart" uri="{C3380CC4-5D6E-409C-BE32-E72D297353CC}">
              <c16:uniqueId val="{00000006-CC2A-4675-8062-79D4A553E680}"/>
            </c:ext>
          </c:extLst>
        </c:ser>
        <c:ser>
          <c:idx val="1"/>
          <c:order val="1"/>
          <c:dPt>
            <c:idx val="0"/>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8-CC2A-4675-8062-79D4A553E680}"/>
              </c:ext>
            </c:extLst>
          </c:dPt>
          <c:dPt>
            <c:idx val="1"/>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A-CC2A-4675-8062-79D4A553E680}"/>
              </c:ext>
            </c:extLst>
          </c:dPt>
          <c:dPt>
            <c:idx val="2"/>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C-CC2A-4675-8062-79D4A553E680}"/>
              </c:ext>
            </c:extLst>
          </c:dPt>
          <c:dLbls>
            <c:dLbl>
              <c:idx val="0"/>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it-IT"/>
                </a:p>
              </c:txPr>
              <c:dLblPos val="inEnd"/>
              <c:showLegendKey val="0"/>
              <c:showVal val="0"/>
              <c:showCatName val="1"/>
              <c:showSerName val="0"/>
              <c:showPercent val="0"/>
              <c:showBubbleSize val="0"/>
              <c:extLst>
                <c:ext xmlns:c16="http://schemas.microsoft.com/office/drawing/2014/chart" uri="{C3380CC4-5D6E-409C-BE32-E72D297353CC}">
                  <c16:uniqueId val="{00000008-CC2A-4675-8062-79D4A553E680}"/>
                </c:ext>
              </c:extLst>
            </c:dLbl>
            <c:dLbl>
              <c:idx val="1"/>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it-IT"/>
                </a:p>
              </c:txPr>
              <c:dLblPos val="inEnd"/>
              <c:showLegendKey val="0"/>
              <c:showVal val="0"/>
              <c:showCatName val="1"/>
              <c:showSerName val="0"/>
              <c:showPercent val="0"/>
              <c:showBubbleSize val="0"/>
              <c:extLst>
                <c:ext xmlns:c16="http://schemas.microsoft.com/office/drawing/2014/chart" uri="{C3380CC4-5D6E-409C-BE32-E72D297353CC}">
                  <c16:uniqueId val="{0000000A-CC2A-4675-8062-79D4A553E680}"/>
                </c:ext>
              </c:extLst>
            </c:dLbl>
            <c:dLbl>
              <c:idx val="2"/>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it-IT"/>
                </a:p>
              </c:txPr>
              <c:dLblPos val="inEnd"/>
              <c:showLegendKey val="0"/>
              <c:showVal val="0"/>
              <c:showCatName val="1"/>
              <c:showSerName val="0"/>
              <c:showPercent val="0"/>
              <c:showBubbleSize val="0"/>
              <c:extLst>
                <c:ext xmlns:c16="http://schemas.microsoft.com/office/drawing/2014/chart" uri="{C3380CC4-5D6E-409C-BE32-E72D297353CC}">
                  <c16:uniqueId val="{0000000C-CC2A-4675-8062-79D4A553E680}"/>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'Progetti Proclade'!$B$74:$B$76</c:f>
              <c:strCache>
                <c:ptCount val="3"/>
                <c:pt idx="0">
                  <c:v>Africa</c:v>
                </c:pt>
                <c:pt idx="1">
                  <c:v>Asia</c:v>
                </c:pt>
                <c:pt idx="2">
                  <c:v>America</c:v>
                </c:pt>
              </c:strCache>
            </c:strRef>
          </c:cat>
          <c:val>
            <c:numRef>
              <c:f>'Progetti Proclade'!$D$74:$D$76</c:f>
              <c:numCache>
                <c:formatCode>_-* #,##0.00\ [$€-410]_-;\-* #,##0.00\ [$€-410]_-;_-* "-"??\ [$€-410]_-;_-@_-</c:formatCode>
                <c:ptCount val="3"/>
                <c:pt idx="0">
                  <c:v>87475</c:v>
                </c:pt>
                <c:pt idx="1">
                  <c:v>99831</c:v>
                </c:pt>
                <c:pt idx="2">
                  <c:v>35813.020000000004</c:v>
                </c:pt>
              </c:numCache>
            </c:numRef>
          </c:val>
          <c:extLst>
            <c:ext xmlns:c16="http://schemas.microsoft.com/office/drawing/2014/chart" uri="{C3380CC4-5D6E-409C-BE32-E72D297353CC}">
              <c16:uniqueId val="{0000000D-CC2A-4675-8062-79D4A553E680}"/>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94BF-6B6E-449F-9EAB-5CC52EF6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5691</Words>
  <Characters>32443</Characters>
  <Application>Microsoft Office Word</Application>
  <DocSecurity>0</DocSecurity>
  <Lines>270</Lines>
  <Paragraphs>76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Claudia Valentini</cp:lastModifiedBy>
  <cp:revision>19</cp:revision>
  <cp:lastPrinted>2026-04-20T13:44:00Z</cp:lastPrinted>
  <dcterms:created xsi:type="dcterms:W3CDTF">2025-10-27T15:59:00Z</dcterms:created>
  <dcterms:modified xsi:type="dcterms:W3CDTF">2026-04-24T07:30:00Z</dcterms:modified>
</cp:coreProperties>
</file>